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right="0" w:firstLine="880" w:firstLineChars="200"/>
        <w:jc w:val="both"/>
        <w:outlineLvl w:val="0"/>
        <w:rPr>
          <w:rFonts w:hint="eastAsia" w:ascii="方正小标宋简体" w:hAnsi="方正小标宋简体" w:eastAsia="方正小标宋简体" w:cs="方正小标宋简体"/>
          <w:b w:val="0"/>
          <w:bCs w:val="0"/>
          <w:color w:val="484747"/>
          <w:kern w:val="2"/>
          <w:sz w:val="44"/>
          <w:szCs w:val="44"/>
          <w:lang w:val="en-US" w:eastAsia="zh-CN" w:bidi="ar"/>
        </w:rPr>
      </w:pPr>
      <w:r>
        <w:rPr>
          <w:rFonts w:hint="eastAsia" w:ascii="方正小标宋简体" w:hAnsi="方正小标宋简体" w:eastAsia="方正小标宋简体" w:cs="方正小标宋简体"/>
          <w:b w:val="0"/>
          <w:bCs w:val="0"/>
          <w:color w:val="484747"/>
          <w:kern w:val="2"/>
          <w:sz w:val="44"/>
          <w:szCs w:val="44"/>
          <w:lang w:val="en-US" w:eastAsia="zh-CN" w:bidi="ar"/>
        </w:rPr>
        <w:t>中国共产主义青年团文安县委员会2016年度部门决算公开情况说明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right="0" w:firstLine="640" w:firstLineChars="200"/>
        <w:jc w:val="both"/>
        <w:outlineLvl w:val="0"/>
        <w:rPr>
          <w:rFonts w:hint="eastAsia" w:ascii="仿宋" w:hAnsi="仿宋" w:eastAsia="仿宋" w:cs="仿宋"/>
          <w:b w:val="0"/>
          <w:bCs w:val="0"/>
          <w:color w:val="484747"/>
          <w:kern w:val="2"/>
          <w:sz w:val="32"/>
          <w:szCs w:val="32"/>
          <w:lang w:val="en-US" w:eastAsia="zh-CN" w:bidi="ar"/>
        </w:rPr>
      </w:pPr>
      <w:r>
        <w:rPr>
          <w:rFonts w:hint="eastAsia" w:ascii="仿宋" w:hAnsi="仿宋" w:eastAsia="仿宋" w:cs="仿宋"/>
          <w:b w:val="0"/>
          <w:bCs w:val="0"/>
          <w:color w:val="484747"/>
          <w:kern w:val="2"/>
          <w:sz w:val="32"/>
          <w:szCs w:val="32"/>
          <w:lang w:val="en-US" w:eastAsia="zh-CN" w:bidi="ar"/>
        </w:rPr>
        <w:t>按照《预算法》、《河北省财政厅关于印发&lt;河北省预决算公开操作规程实施细则&gt;的通知》（冀财预【2016】129号)等规定，现将2016年部门决算公开如下：</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640" w:firstLineChars="200"/>
        <w:jc w:val="left"/>
        <w:rPr>
          <w:rFonts w:hint="eastAsia" w:ascii="黑体" w:hAnsi="黑体" w:eastAsia="黑体" w:cs="黑体"/>
          <w:b w:val="0"/>
          <w:bCs w:val="0"/>
          <w:color w:val="484747"/>
          <w:kern w:val="2"/>
          <w:sz w:val="32"/>
          <w:szCs w:val="32"/>
          <w:lang w:val="en-US" w:eastAsia="zh-CN" w:bidi="ar"/>
        </w:rPr>
      </w:pPr>
      <w:r>
        <w:rPr>
          <w:rFonts w:hint="eastAsia" w:ascii="黑体" w:hAnsi="黑体" w:eastAsia="黑体" w:cs="黑体"/>
          <w:b w:val="0"/>
          <w:bCs w:val="0"/>
          <w:color w:val="484747"/>
          <w:kern w:val="2"/>
          <w:sz w:val="32"/>
          <w:szCs w:val="32"/>
          <w:lang w:val="en-US" w:eastAsia="zh-CN" w:bidi="ar"/>
        </w:rPr>
        <w:t xml:space="preserve">部门职责及机构设置情况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Chars="200" w:right="0" w:rightChars="0"/>
        <w:jc w:val="left"/>
        <w:rPr>
          <w:rFonts w:hint="eastAsia" w:ascii="楷体" w:hAnsi="楷体" w:eastAsia="楷体" w:cs="楷体"/>
          <w:b/>
          <w:bCs/>
          <w:color w:val="484747"/>
          <w:kern w:val="2"/>
          <w:sz w:val="32"/>
          <w:szCs w:val="32"/>
          <w:lang w:val="en-US" w:eastAsia="zh-CN" w:bidi="ar"/>
        </w:rPr>
      </w:pPr>
      <w:r>
        <w:rPr>
          <w:rFonts w:hint="eastAsia" w:ascii="楷体" w:hAnsi="楷体" w:eastAsia="楷体" w:cs="楷体"/>
          <w:b/>
          <w:bCs/>
          <w:color w:val="484747"/>
          <w:kern w:val="2"/>
          <w:sz w:val="32"/>
          <w:szCs w:val="32"/>
          <w:lang w:val="en-US" w:eastAsia="zh-CN" w:bidi="ar"/>
        </w:rPr>
        <w:t xml:space="preserve"> 部门职责：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left"/>
        <w:rPr>
          <w:rFonts w:hint="eastAsia" w:ascii="仿宋" w:hAnsi="仿宋" w:eastAsia="仿宋" w:cs="仿宋"/>
          <w:color w:val="484747"/>
          <w:sz w:val="32"/>
          <w:szCs w:val="32"/>
          <w:lang w:eastAsia="zh-CN"/>
        </w:rPr>
      </w:pPr>
      <w:r>
        <w:rPr>
          <w:rFonts w:hint="eastAsia" w:ascii="仿宋" w:hAnsi="仿宋" w:eastAsia="仿宋" w:cs="仿宋"/>
          <w:b/>
          <w:color w:val="484747"/>
          <w:kern w:val="0"/>
          <w:sz w:val="32"/>
          <w:szCs w:val="32"/>
          <w:lang w:val="en-US" w:eastAsia="zh-CN" w:bidi="ar"/>
        </w:rPr>
        <w:t xml:space="preserve">  </w:t>
      </w:r>
      <w:r>
        <w:rPr>
          <w:rFonts w:hint="eastAsia" w:ascii="仿宋" w:hAnsi="仿宋" w:eastAsia="仿宋" w:cs="仿宋"/>
          <w:b w:val="0"/>
          <w:bCs/>
          <w:color w:val="484747"/>
          <w:kern w:val="0"/>
          <w:sz w:val="32"/>
          <w:szCs w:val="32"/>
          <w:lang w:val="en-US" w:eastAsia="zh-CN" w:bidi="ar"/>
        </w:rPr>
        <w:t xml:space="preserve">  1、</w:t>
      </w:r>
      <w:r>
        <w:rPr>
          <w:rFonts w:hint="eastAsia" w:ascii="仿宋" w:hAnsi="仿宋" w:eastAsia="仿宋" w:cs="仿宋"/>
          <w:color w:val="484747"/>
          <w:sz w:val="32"/>
          <w:szCs w:val="32"/>
          <w:lang w:eastAsia="zh-CN"/>
        </w:rPr>
        <w:t>领导全县共青团工作，指导少先队工作的职权，对全县性青年社团组织进行指导和管理。</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right="0" w:rightChars="0"/>
        <w:jc w:val="left"/>
        <w:rPr>
          <w:rFonts w:hint="eastAsia" w:ascii="仿宋" w:hAnsi="仿宋" w:eastAsia="仿宋" w:cs="仿宋"/>
          <w:color w:val="484747"/>
          <w:sz w:val="32"/>
          <w:szCs w:val="32"/>
          <w:lang w:eastAsia="zh-CN"/>
        </w:rPr>
      </w:pPr>
      <w:r>
        <w:rPr>
          <w:rFonts w:hint="eastAsia" w:ascii="仿宋" w:hAnsi="仿宋" w:eastAsia="仿宋" w:cs="仿宋"/>
          <w:color w:val="484747"/>
          <w:sz w:val="32"/>
          <w:szCs w:val="32"/>
          <w:lang w:val="en-US" w:eastAsia="zh-CN"/>
        </w:rPr>
        <w:t xml:space="preserve">    2、</w:t>
      </w:r>
      <w:r>
        <w:rPr>
          <w:rFonts w:hint="eastAsia" w:ascii="仿宋" w:hAnsi="仿宋" w:eastAsia="仿宋" w:cs="仿宋"/>
          <w:color w:val="484747"/>
          <w:sz w:val="32"/>
          <w:szCs w:val="32"/>
          <w:lang w:eastAsia="zh-CN"/>
        </w:rPr>
        <w:t>参与制定本县的青少年事业发展规划和青少年工作方针、政策，对青年工作院校、青少年活动阵地和青少年服务机构的建设等事务进行规划和管理。</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right="0" w:rightChars="0"/>
        <w:jc w:val="left"/>
        <w:rPr>
          <w:rFonts w:hint="eastAsia" w:ascii="仿宋" w:hAnsi="仿宋" w:eastAsia="仿宋" w:cs="仿宋"/>
          <w:color w:val="484747"/>
          <w:sz w:val="32"/>
          <w:szCs w:val="32"/>
          <w:lang w:eastAsia="zh-CN"/>
        </w:rPr>
      </w:pPr>
      <w:r>
        <w:rPr>
          <w:rFonts w:hint="eastAsia" w:ascii="仿宋" w:hAnsi="仿宋" w:eastAsia="仿宋" w:cs="仿宋"/>
          <w:color w:val="484747"/>
          <w:sz w:val="32"/>
          <w:szCs w:val="32"/>
          <w:lang w:val="en-US" w:eastAsia="zh-CN"/>
        </w:rPr>
        <w:t xml:space="preserve">    3、</w:t>
      </w:r>
      <w:r>
        <w:rPr>
          <w:rFonts w:hint="eastAsia" w:ascii="仿宋" w:hAnsi="仿宋" w:eastAsia="仿宋" w:cs="仿宋"/>
          <w:color w:val="484747"/>
          <w:sz w:val="32"/>
          <w:szCs w:val="32"/>
          <w:lang w:eastAsia="zh-CN"/>
        </w:rPr>
        <w:t>参与本县有关青少年事务的法律、地方性法规的制定和实施，协助县委和县政府处理、协调与青少年利益相关的事务。</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240" w:lineRule="auto"/>
        <w:ind w:leftChars="0" w:right="0" w:rightChars="0"/>
        <w:jc w:val="both"/>
        <w:textAlignment w:val="auto"/>
        <w:outlineLvl w:val="9"/>
        <w:rPr>
          <w:rFonts w:hint="eastAsia" w:ascii="仿宋" w:hAnsi="仿宋" w:eastAsia="仿宋" w:cs="仿宋"/>
          <w:color w:val="484747"/>
          <w:sz w:val="32"/>
          <w:szCs w:val="32"/>
          <w:lang w:eastAsia="zh-CN"/>
        </w:rPr>
      </w:pPr>
      <w:r>
        <w:rPr>
          <w:rFonts w:hint="eastAsia" w:ascii="仿宋" w:hAnsi="仿宋" w:eastAsia="仿宋" w:cs="仿宋"/>
          <w:color w:val="484747"/>
          <w:sz w:val="32"/>
          <w:szCs w:val="32"/>
          <w:lang w:val="en-US" w:eastAsia="zh-CN"/>
        </w:rPr>
        <w:t xml:space="preserve">    4、</w:t>
      </w:r>
      <w:r>
        <w:rPr>
          <w:rFonts w:hint="eastAsia" w:ascii="仿宋" w:hAnsi="仿宋" w:eastAsia="仿宋" w:cs="仿宋"/>
          <w:color w:val="484747"/>
          <w:sz w:val="32"/>
          <w:szCs w:val="32"/>
          <w:lang w:eastAsia="zh-CN"/>
        </w:rPr>
        <w:t>调查青年思想动态和青年工作状况，研究青少年运动、青少年工作理论和思想教育问题，提出相应对策，开展各种活动。</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240" w:lineRule="auto"/>
        <w:ind w:leftChars="0" w:right="0" w:rightChars="0"/>
        <w:jc w:val="both"/>
        <w:textAlignment w:val="auto"/>
        <w:outlineLvl w:val="9"/>
        <w:rPr>
          <w:rFonts w:hint="eastAsia" w:ascii="仿宋" w:hAnsi="仿宋" w:eastAsia="仿宋" w:cs="仿宋"/>
          <w:color w:val="484747"/>
          <w:sz w:val="32"/>
          <w:szCs w:val="32"/>
          <w:lang w:eastAsia="zh-CN"/>
        </w:rPr>
      </w:pPr>
      <w:r>
        <w:rPr>
          <w:rFonts w:hint="eastAsia" w:ascii="仿宋" w:hAnsi="仿宋" w:eastAsia="仿宋" w:cs="仿宋"/>
          <w:color w:val="484747"/>
          <w:sz w:val="32"/>
          <w:szCs w:val="32"/>
          <w:lang w:val="en-US" w:eastAsia="zh-CN"/>
        </w:rPr>
        <w:t xml:space="preserve">    5、</w:t>
      </w:r>
      <w:r>
        <w:rPr>
          <w:rFonts w:hint="eastAsia" w:ascii="仿宋" w:hAnsi="仿宋" w:eastAsia="仿宋" w:cs="仿宋"/>
          <w:color w:val="484747"/>
          <w:sz w:val="32"/>
          <w:szCs w:val="32"/>
          <w:lang w:eastAsia="zh-CN"/>
        </w:rPr>
        <w:t>协助县政府教育部门做好中小学生的教育管理工作，维护学校稳定和社会安定团结。</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240" w:lineRule="auto"/>
        <w:ind w:leftChars="0" w:right="0" w:rightChars="0"/>
        <w:jc w:val="both"/>
        <w:textAlignment w:val="auto"/>
        <w:outlineLvl w:val="9"/>
        <w:rPr>
          <w:rFonts w:hint="eastAsia" w:ascii="仿宋" w:hAnsi="仿宋" w:eastAsia="仿宋" w:cs="仿宋"/>
          <w:color w:val="484747"/>
          <w:sz w:val="32"/>
          <w:szCs w:val="32"/>
          <w:lang w:eastAsia="zh-CN"/>
        </w:rPr>
      </w:pPr>
      <w:r>
        <w:rPr>
          <w:rFonts w:hint="eastAsia" w:ascii="仿宋" w:hAnsi="仿宋" w:eastAsia="仿宋" w:cs="仿宋"/>
          <w:color w:val="484747"/>
          <w:sz w:val="32"/>
          <w:szCs w:val="32"/>
          <w:lang w:val="en-US" w:eastAsia="zh-CN"/>
        </w:rPr>
        <w:t xml:space="preserve">    6、</w:t>
      </w:r>
      <w:r>
        <w:rPr>
          <w:rFonts w:hint="eastAsia" w:ascii="仿宋" w:hAnsi="仿宋" w:eastAsia="仿宋" w:cs="仿宋"/>
          <w:color w:val="484747"/>
          <w:sz w:val="32"/>
          <w:szCs w:val="32"/>
          <w:lang w:eastAsia="zh-CN"/>
        </w:rPr>
        <w:t>在国家经济建设中，组织和带领青年发挥生力军和突击队作用。</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240" w:lineRule="auto"/>
        <w:ind w:leftChars="0" w:right="0" w:rightChars="0"/>
        <w:jc w:val="both"/>
        <w:textAlignment w:val="auto"/>
        <w:outlineLvl w:val="9"/>
        <w:rPr>
          <w:rFonts w:hint="eastAsia" w:ascii="仿宋" w:hAnsi="仿宋" w:eastAsia="仿宋" w:cs="仿宋"/>
          <w:color w:val="484747"/>
          <w:sz w:val="32"/>
          <w:szCs w:val="32"/>
          <w:lang w:eastAsia="zh-CN"/>
        </w:rPr>
      </w:pPr>
      <w:r>
        <w:rPr>
          <w:rFonts w:hint="eastAsia" w:ascii="仿宋" w:hAnsi="仿宋" w:eastAsia="仿宋" w:cs="仿宋"/>
          <w:color w:val="484747"/>
          <w:sz w:val="32"/>
          <w:szCs w:val="32"/>
          <w:lang w:val="en-US" w:eastAsia="zh-CN"/>
        </w:rPr>
        <w:t xml:space="preserve">    7、</w:t>
      </w:r>
      <w:r>
        <w:rPr>
          <w:rFonts w:hint="eastAsia" w:ascii="仿宋" w:hAnsi="仿宋" w:eastAsia="仿宋" w:cs="仿宋"/>
          <w:color w:val="484747"/>
          <w:sz w:val="32"/>
          <w:szCs w:val="32"/>
          <w:lang w:eastAsia="zh-CN"/>
        </w:rPr>
        <w:t>会同有关部门对全县青少年外事工作实行归口管理和提供服务，参与制定、执行全县的青少年外事政策并落实有关工作。</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240" w:lineRule="auto"/>
        <w:ind w:leftChars="0" w:right="0" w:rightChars="0"/>
        <w:jc w:val="both"/>
        <w:textAlignment w:val="auto"/>
        <w:outlineLvl w:val="9"/>
        <w:rPr>
          <w:rFonts w:hint="eastAsia" w:ascii="仿宋" w:hAnsi="仿宋" w:eastAsia="仿宋" w:cs="仿宋"/>
          <w:color w:val="484747"/>
          <w:sz w:val="32"/>
          <w:szCs w:val="32"/>
          <w:lang w:eastAsia="zh-CN"/>
        </w:rPr>
      </w:pPr>
      <w:r>
        <w:rPr>
          <w:rFonts w:hint="eastAsia" w:ascii="仿宋" w:hAnsi="仿宋" w:eastAsia="仿宋" w:cs="仿宋"/>
          <w:color w:val="484747"/>
          <w:sz w:val="32"/>
          <w:szCs w:val="32"/>
          <w:lang w:val="en-US" w:eastAsia="zh-CN"/>
        </w:rPr>
        <w:t xml:space="preserve">    8、</w:t>
      </w:r>
      <w:r>
        <w:rPr>
          <w:rFonts w:hint="eastAsia" w:ascii="仿宋" w:hAnsi="仿宋" w:eastAsia="仿宋" w:cs="仿宋"/>
          <w:color w:val="484747"/>
          <w:sz w:val="32"/>
          <w:szCs w:val="32"/>
          <w:lang w:eastAsia="zh-CN"/>
        </w:rPr>
        <w:t>参与制定有关本县青年统战工作的政策，做好青年统战对象的团结教育工作，维护和促进祖国统一和民族团结。</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240" w:lineRule="auto"/>
        <w:ind w:leftChars="0" w:right="0" w:rightChars="0" w:firstLine="640"/>
        <w:jc w:val="both"/>
        <w:textAlignment w:val="auto"/>
        <w:outlineLvl w:val="9"/>
        <w:rPr>
          <w:rFonts w:hint="eastAsia" w:ascii="仿宋" w:hAnsi="仿宋" w:eastAsia="仿宋" w:cs="仿宋"/>
          <w:color w:val="484747"/>
          <w:sz w:val="32"/>
          <w:szCs w:val="32"/>
          <w:lang w:eastAsia="zh-CN"/>
        </w:rPr>
      </w:pPr>
      <w:r>
        <w:rPr>
          <w:rFonts w:hint="eastAsia" w:ascii="仿宋" w:hAnsi="仿宋" w:eastAsia="仿宋" w:cs="仿宋"/>
          <w:color w:val="484747"/>
          <w:sz w:val="32"/>
          <w:szCs w:val="32"/>
          <w:lang w:val="en-US" w:eastAsia="zh-CN"/>
        </w:rPr>
        <w:t>9、</w:t>
      </w:r>
      <w:r>
        <w:rPr>
          <w:rFonts w:hint="eastAsia" w:ascii="仿宋" w:hAnsi="仿宋" w:eastAsia="仿宋" w:cs="仿宋"/>
          <w:color w:val="484747"/>
          <w:sz w:val="32"/>
          <w:szCs w:val="32"/>
          <w:lang w:eastAsia="zh-CN"/>
        </w:rPr>
        <w:t>制定青年志愿者行动发展规划，做好青年志愿者行动的组织、指导工作。</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240" w:lineRule="auto"/>
        <w:ind w:leftChars="0" w:right="0" w:rightChars="0" w:firstLine="640"/>
        <w:jc w:val="both"/>
        <w:textAlignment w:val="auto"/>
        <w:outlineLvl w:val="9"/>
        <w:rPr>
          <w:rFonts w:hint="eastAsia" w:ascii="仿宋" w:hAnsi="仿宋" w:eastAsia="仿宋" w:cs="仿宋"/>
          <w:color w:val="484747"/>
          <w:sz w:val="32"/>
          <w:szCs w:val="32"/>
          <w:lang w:eastAsia="zh-CN"/>
        </w:rPr>
      </w:pPr>
      <w:r>
        <w:rPr>
          <w:rFonts w:hint="eastAsia" w:ascii="仿宋" w:hAnsi="仿宋" w:eastAsia="仿宋" w:cs="仿宋"/>
          <w:color w:val="484747"/>
          <w:sz w:val="32"/>
          <w:szCs w:val="32"/>
          <w:lang w:val="en-US" w:eastAsia="zh-CN"/>
        </w:rPr>
        <w:t>10、</w:t>
      </w:r>
      <w:r>
        <w:rPr>
          <w:rFonts w:hint="eastAsia" w:ascii="仿宋" w:hAnsi="仿宋" w:eastAsia="仿宋" w:cs="仿宋"/>
          <w:color w:val="484747"/>
          <w:sz w:val="32"/>
          <w:szCs w:val="32"/>
          <w:lang w:eastAsia="zh-CN"/>
        </w:rPr>
        <w:t>会同有关部门积极维护青少年合法权益，推动青少年工作手段的现代化。</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240" w:lineRule="auto"/>
        <w:ind w:leftChars="0" w:right="0" w:rightChars="0"/>
        <w:jc w:val="both"/>
        <w:textAlignment w:val="auto"/>
        <w:outlineLvl w:val="9"/>
        <w:rPr>
          <w:rFonts w:hint="eastAsia" w:ascii="仿宋" w:hAnsi="仿宋" w:eastAsia="仿宋" w:cs="仿宋"/>
          <w:color w:val="484747"/>
          <w:sz w:val="32"/>
          <w:szCs w:val="32"/>
          <w:lang w:eastAsia="zh-CN"/>
        </w:rPr>
      </w:pPr>
      <w:r>
        <w:rPr>
          <w:rFonts w:hint="eastAsia" w:ascii="仿宋" w:hAnsi="仿宋" w:eastAsia="仿宋" w:cs="仿宋"/>
          <w:color w:val="484747"/>
          <w:sz w:val="32"/>
          <w:szCs w:val="32"/>
          <w:lang w:val="en-US" w:eastAsia="zh-CN"/>
        </w:rPr>
        <w:t xml:space="preserve">    11、</w:t>
      </w:r>
      <w:r>
        <w:rPr>
          <w:rFonts w:hint="eastAsia" w:ascii="仿宋" w:hAnsi="仿宋" w:eastAsia="仿宋" w:cs="仿宋"/>
          <w:color w:val="484747"/>
          <w:sz w:val="32"/>
          <w:szCs w:val="32"/>
          <w:lang w:eastAsia="zh-CN"/>
        </w:rPr>
        <w:t>会同有关部门积极做好预防青少年违法犯罪工作，努力为青少年健康成长创造良好氛围。</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240" w:lineRule="auto"/>
        <w:ind w:leftChars="0" w:right="0" w:rightChars="0"/>
        <w:jc w:val="both"/>
        <w:textAlignment w:val="auto"/>
        <w:outlineLvl w:val="9"/>
        <w:rPr>
          <w:rFonts w:hint="eastAsia" w:ascii="仿宋" w:hAnsi="仿宋" w:eastAsia="仿宋" w:cs="仿宋"/>
          <w:color w:val="484747"/>
          <w:sz w:val="32"/>
          <w:szCs w:val="32"/>
          <w:lang w:eastAsia="zh-CN"/>
        </w:rPr>
      </w:pPr>
      <w:r>
        <w:rPr>
          <w:rFonts w:hint="eastAsia" w:ascii="仿宋" w:hAnsi="仿宋" w:eastAsia="仿宋" w:cs="仿宋"/>
          <w:color w:val="484747"/>
          <w:sz w:val="32"/>
          <w:szCs w:val="32"/>
          <w:lang w:val="en-US" w:eastAsia="zh-CN"/>
        </w:rPr>
        <w:t xml:space="preserve">    12、</w:t>
      </w:r>
      <w:r>
        <w:rPr>
          <w:rFonts w:hint="eastAsia" w:ascii="仿宋" w:hAnsi="仿宋" w:eastAsia="仿宋" w:cs="仿宋"/>
          <w:color w:val="484747"/>
          <w:sz w:val="32"/>
          <w:szCs w:val="32"/>
          <w:lang w:eastAsia="zh-CN"/>
        </w:rPr>
        <w:t>承担县委、县政府和</w:t>
      </w:r>
      <w:r>
        <w:rPr>
          <w:rFonts w:hint="eastAsia" w:ascii="仿宋" w:hAnsi="仿宋" w:eastAsia="仿宋" w:cs="仿宋"/>
          <w:color w:val="484747"/>
          <w:sz w:val="32"/>
          <w:szCs w:val="32"/>
          <w:lang w:val="en-US" w:eastAsia="zh-CN"/>
        </w:rPr>
        <w:tab/>
      </w:r>
      <w:r>
        <w:rPr>
          <w:rFonts w:hint="eastAsia" w:ascii="仿宋" w:hAnsi="仿宋" w:eastAsia="仿宋" w:cs="仿宋"/>
          <w:color w:val="484747"/>
          <w:sz w:val="32"/>
          <w:szCs w:val="32"/>
          <w:lang w:eastAsia="zh-CN"/>
        </w:rPr>
        <w:t>上级团的领导机关交办的有关事项。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560"/>
        <w:jc w:val="left"/>
        <w:rPr>
          <w:rFonts w:hint="eastAsia" w:ascii="楷体" w:hAnsi="楷体" w:eastAsia="楷体" w:cs="楷体"/>
          <w:b/>
          <w:bCs/>
          <w:color w:val="484747"/>
          <w:kern w:val="2"/>
          <w:sz w:val="32"/>
          <w:szCs w:val="32"/>
          <w:lang w:val="en-US" w:eastAsia="zh-CN" w:bidi="ar"/>
        </w:rPr>
      </w:pPr>
      <w:r>
        <w:rPr>
          <w:rFonts w:hint="eastAsia" w:ascii="楷体" w:hAnsi="楷体" w:eastAsia="楷体" w:cs="楷体"/>
          <w:b/>
          <w:bCs/>
          <w:color w:val="484747"/>
          <w:kern w:val="2"/>
          <w:sz w:val="32"/>
          <w:szCs w:val="32"/>
          <w:lang w:val="en-US" w:eastAsia="zh-CN" w:bidi="ar"/>
        </w:rPr>
        <w:t xml:space="preserve"> 机构设置：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560"/>
        <w:jc w:val="center"/>
        <w:rPr>
          <w:rFonts w:hint="eastAsia" w:ascii="宋体" w:hAnsi="宋体" w:eastAsia="宋体" w:cs="宋体"/>
          <w:b/>
          <w:bCs/>
          <w:color w:val="484747"/>
          <w:kern w:val="2"/>
          <w:sz w:val="32"/>
          <w:szCs w:val="32"/>
          <w:lang w:val="en-US" w:eastAsia="zh-CN" w:bidi="ar"/>
        </w:rPr>
      </w:pPr>
      <w:r>
        <w:rPr>
          <w:rFonts w:hint="eastAsia" w:ascii="宋体" w:hAnsi="宋体" w:eastAsia="宋体" w:cs="宋体"/>
          <w:b/>
          <w:bCs/>
          <w:color w:val="484747"/>
          <w:kern w:val="2"/>
          <w:sz w:val="32"/>
          <w:szCs w:val="32"/>
          <w:lang w:val="en-US" w:eastAsia="zh-CN" w:bidi="ar"/>
        </w:rPr>
        <w:t>部门机构设置情况</w:t>
      </w:r>
    </w:p>
    <w:tbl>
      <w:tblPr>
        <w:tblStyle w:val="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9"/>
        <w:gridCol w:w="1181"/>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79" w:type="dxa"/>
          </w:tcPr>
          <w:p>
            <w:pPr>
              <w:keepNext w:val="0"/>
              <w:keepLines w:val="0"/>
              <w:widowControl/>
              <w:suppressLineNumbers w:val="0"/>
              <w:spacing w:before="0" w:beforeAutospacing="0" w:after="0" w:afterAutospacing="0" w:line="336" w:lineRule="atLeast"/>
              <w:ind w:right="0"/>
              <w:jc w:val="center"/>
              <w:rPr>
                <w:rFonts w:hint="eastAsia" w:ascii="宋体" w:hAnsi="宋体" w:eastAsia="宋体" w:cs="宋体"/>
                <w:b/>
                <w:bCs/>
                <w:color w:val="484747"/>
                <w:kern w:val="2"/>
                <w:sz w:val="21"/>
                <w:szCs w:val="21"/>
                <w:vertAlign w:val="baseline"/>
                <w:lang w:val="en-US" w:eastAsia="zh-CN" w:bidi="ar"/>
              </w:rPr>
            </w:pPr>
            <w:r>
              <w:rPr>
                <w:rFonts w:hint="eastAsia" w:ascii="宋体" w:hAnsi="宋体" w:eastAsia="宋体" w:cs="宋体"/>
                <w:b/>
                <w:bCs/>
                <w:color w:val="484747"/>
                <w:kern w:val="2"/>
                <w:sz w:val="21"/>
                <w:szCs w:val="21"/>
                <w:lang w:val="en-US" w:eastAsia="zh-CN" w:bidi="ar"/>
              </w:rPr>
              <w:t>单位名称</w:t>
            </w:r>
          </w:p>
        </w:tc>
        <w:tc>
          <w:tcPr>
            <w:tcW w:w="1181" w:type="dxa"/>
          </w:tcPr>
          <w:p>
            <w:pPr>
              <w:keepNext w:val="0"/>
              <w:keepLines w:val="0"/>
              <w:widowControl/>
              <w:suppressLineNumbers w:val="0"/>
              <w:spacing w:before="0" w:beforeAutospacing="0" w:after="0" w:afterAutospacing="0" w:line="336" w:lineRule="atLeast"/>
              <w:ind w:right="0"/>
              <w:jc w:val="center"/>
              <w:rPr>
                <w:rFonts w:hint="eastAsia" w:ascii="宋体" w:hAnsi="宋体" w:eastAsia="宋体" w:cs="宋体"/>
                <w:b/>
                <w:bCs/>
                <w:color w:val="484747"/>
                <w:kern w:val="2"/>
                <w:sz w:val="21"/>
                <w:szCs w:val="21"/>
                <w:vertAlign w:val="baseline"/>
                <w:lang w:val="en-US" w:eastAsia="zh-CN" w:bidi="ar"/>
              </w:rPr>
            </w:pPr>
            <w:r>
              <w:rPr>
                <w:rFonts w:hint="eastAsia" w:ascii="宋体" w:hAnsi="宋体" w:eastAsia="宋体" w:cs="宋体"/>
                <w:b/>
                <w:bCs/>
                <w:color w:val="484747"/>
                <w:kern w:val="2"/>
                <w:sz w:val="21"/>
                <w:szCs w:val="21"/>
                <w:vertAlign w:val="baseline"/>
                <w:lang w:val="en-US" w:eastAsia="zh-CN" w:bidi="ar"/>
              </w:rPr>
              <w:t>单位性质</w:t>
            </w:r>
          </w:p>
        </w:tc>
        <w:tc>
          <w:tcPr>
            <w:tcW w:w="2131" w:type="dxa"/>
          </w:tcPr>
          <w:p>
            <w:pPr>
              <w:keepNext w:val="0"/>
              <w:keepLines w:val="0"/>
              <w:widowControl/>
              <w:suppressLineNumbers w:val="0"/>
              <w:spacing w:before="0" w:beforeAutospacing="0" w:after="0" w:afterAutospacing="0" w:line="336" w:lineRule="atLeast"/>
              <w:ind w:right="0"/>
              <w:jc w:val="center"/>
              <w:rPr>
                <w:rFonts w:hint="eastAsia" w:ascii="宋体" w:hAnsi="宋体" w:eastAsia="宋体" w:cs="宋体"/>
                <w:b/>
                <w:bCs/>
                <w:color w:val="484747"/>
                <w:kern w:val="2"/>
                <w:sz w:val="21"/>
                <w:szCs w:val="21"/>
                <w:vertAlign w:val="baseline"/>
                <w:lang w:val="en-US" w:eastAsia="zh-CN" w:bidi="ar"/>
              </w:rPr>
            </w:pPr>
            <w:r>
              <w:rPr>
                <w:rFonts w:hint="eastAsia" w:ascii="宋体" w:hAnsi="宋体" w:eastAsia="宋体" w:cs="宋体"/>
                <w:b/>
                <w:bCs/>
                <w:color w:val="484747"/>
                <w:kern w:val="2"/>
                <w:sz w:val="21"/>
                <w:szCs w:val="21"/>
                <w:vertAlign w:val="baseline"/>
                <w:lang w:val="en-US" w:eastAsia="zh-CN" w:bidi="ar"/>
              </w:rPr>
              <w:t>单位规格</w:t>
            </w:r>
          </w:p>
        </w:tc>
        <w:tc>
          <w:tcPr>
            <w:tcW w:w="2131" w:type="dxa"/>
          </w:tcPr>
          <w:p>
            <w:pPr>
              <w:keepNext w:val="0"/>
              <w:keepLines w:val="0"/>
              <w:widowControl/>
              <w:suppressLineNumbers w:val="0"/>
              <w:spacing w:before="0" w:beforeAutospacing="0" w:after="0" w:afterAutospacing="0" w:line="336" w:lineRule="atLeast"/>
              <w:ind w:right="0"/>
              <w:jc w:val="center"/>
              <w:rPr>
                <w:rFonts w:hint="eastAsia" w:ascii="宋体" w:hAnsi="宋体" w:eastAsia="宋体" w:cs="宋体"/>
                <w:b/>
                <w:bCs/>
                <w:color w:val="484747"/>
                <w:kern w:val="2"/>
                <w:sz w:val="21"/>
                <w:szCs w:val="21"/>
                <w:vertAlign w:val="baseline"/>
                <w:lang w:val="en-US" w:eastAsia="zh-CN" w:bidi="ar"/>
              </w:rPr>
            </w:pPr>
            <w:r>
              <w:rPr>
                <w:rFonts w:hint="eastAsia" w:ascii="宋体" w:hAnsi="宋体" w:eastAsia="宋体" w:cs="宋体"/>
                <w:b/>
                <w:bCs/>
                <w:color w:val="484747"/>
                <w:kern w:val="2"/>
                <w:sz w:val="21"/>
                <w:szCs w:val="21"/>
                <w:vertAlign w:val="baseline"/>
                <w:lang w:val="en-US" w:eastAsia="zh-CN" w:bidi="ar"/>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79" w:type="dxa"/>
          </w:tcPr>
          <w:p>
            <w:pPr>
              <w:keepNext w:val="0"/>
              <w:keepLines w:val="0"/>
              <w:widowControl/>
              <w:suppressLineNumbers w:val="0"/>
              <w:spacing w:before="0" w:beforeAutospacing="0" w:after="0" w:afterAutospacing="0" w:line="336" w:lineRule="atLeast"/>
              <w:ind w:right="0"/>
              <w:jc w:val="center"/>
              <w:rPr>
                <w:rFonts w:hint="eastAsia" w:ascii="宋体" w:hAnsi="宋体" w:eastAsia="宋体" w:cs="宋体"/>
                <w:b w:val="0"/>
                <w:bCs w:val="0"/>
                <w:color w:val="484747"/>
                <w:kern w:val="2"/>
                <w:sz w:val="32"/>
                <w:szCs w:val="32"/>
                <w:vertAlign w:val="baseline"/>
                <w:lang w:val="en-US" w:eastAsia="zh-CN" w:bidi="ar"/>
              </w:rPr>
            </w:pPr>
            <w:r>
              <w:rPr>
                <w:rFonts w:hint="eastAsia" w:ascii="宋体" w:hAnsi="宋体" w:eastAsia="宋体" w:cs="宋体"/>
                <w:b w:val="0"/>
                <w:bCs w:val="0"/>
                <w:color w:val="484747"/>
                <w:kern w:val="2"/>
                <w:sz w:val="18"/>
                <w:szCs w:val="18"/>
                <w:vertAlign w:val="baseline"/>
                <w:lang w:val="en-US" w:eastAsia="zh-CN" w:bidi="ar"/>
              </w:rPr>
              <w:t>中国共产主义青年团文安县委员会</w:t>
            </w:r>
          </w:p>
        </w:tc>
        <w:tc>
          <w:tcPr>
            <w:tcW w:w="1181" w:type="dxa"/>
          </w:tcPr>
          <w:p>
            <w:pPr>
              <w:keepNext w:val="0"/>
              <w:keepLines w:val="0"/>
              <w:widowControl/>
              <w:suppressLineNumbers w:val="0"/>
              <w:spacing w:before="0" w:beforeAutospacing="0" w:after="0" w:afterAutospacing="0" w:line="336" w:lineRule="atLeast"/>
              <w:ind w:right="0"/>
              <w:jc w:val="center"/>
              <w:rPr>
                <w:rFonts w:hint="eastAsia" w:ascii="宋体" w:hAnsi="宋体" w:eastAsia="宋体" w:cs="宋体"/>
                <w:b w:val="0"/>
                <w:bCs w:val="0"/>
                <w:color w:val="484747"/>
                <w:kern w:val="2"/>
                <w:sz w:val="32"/>
                <w:szCs w:val="32"/>
                <w:vertAlign w:val="baseline"/>
                <w:lang w:val="en-US" w:eastAsia="zh-CN" w:bidi="ar"/>
              </w:rPr>
            </w:pPr>
            <w:r>
              <w:rPr>
                <w:rFonts w:hint="eastAsia" w:ascii="宋体" w:hAnsi="宋体" w:eastAsia="宋体" w:cs="宋体"/>
                <w:b w:val="0"/>
                <w:bCs w:val="0"/>
                <w:color w:val="484747"/>
                <w:kern w:val="2"/>
                <w:sz w:val="18"/>
                <w:szCs w:val="18"/>
                <w:vertAlign w:val="baseline"/>
                <w:lang w:val="en-US" w:eastAsia="zh-CN" w:bidi="ar"/>
              </w:rPr>
              <w:t>群团组织</w:t>
            </w:r>
          </w:p>
        </w:tc>
        <w:tc>
          <w:tcPr>
            <w:tcW w:w="2131" w:type="dxa"/>
          </w:tcPr>
          <w:p>
            <w:pPr>
              <w:keepNext w:val="0"/>
              <w:keepLines w:val="0"/>
              <w:widowControl/>
              <w:suppressLineNumbers w:val="0"/>
              <w:spacing w:before="0" w:beforeAutospacing="0" w:after="0" w:afterAutospacing="0" w:line="336" w:lineRule="atLeast"/>
              <w:ind w:right="0"/>
              <w:jc w:val="center"/>
              <w:rPr>
                <w:rFonts w:hint="eastAsia" w:ascii="宋体" w:hAnsi="宋体" w:eastAsia="宋体" w:cs="宋体"/>
                <w:b w:val="0"/>
                <w:bCs w:val="0"/>
                <w:color w:val="484747"/>
                <w:kern w:val="2"/>
                <w:sz w:val="18"/>
                <w:szCs w:val="18"/>
                <w:vertAlign w:val="baseline"/>
                <w:lang w:val="en-US" w:eastAsia="zh-CN" w:bidi="ar"/>
              </w:rPr>
            </w:pPr>
            <w:r>
              <w:rPr>
                <w:rFonts w:hint="eastAsia" w:ascii="宋体" w:hAnsi="宋体" w:eastAsia="宋体" w:cs="宋体"/>
                <w:b w:val="0"/>
                <w:bCs w:val="0"/>
                <w:color w:val="484747"/>
                <w:kern w:val="2"/>
                <w:sz w:val="18"/>
                <w:szCs w:val="18"/>
                <w:vertAlign w:val="baseline"/>
                <w:lang w:val="en-US" w:eastAsia="zh-CN" w:bidi="ar"/>
              </w:rPr>
              <w:t>正科级</w:t>
            </w:r>
          </w:p>
        </w:tc>
        <w:tc>
          <w:tcPr>
            <w:tcW w:w="2131" w:type="dxa"/>
          </w:tcPr>
          <w:p>
            <w:pPr>
              <w:keepNext w:val="0"/>
              <w:keepLines w:val="0"/>
              <w:widowControl/>
              <w:suppressLineNumbers w:val="0"/>
              <w:spacing w:before="0" w:beforeAutospacing="0" w:after="0" w:afterAutospacing="0" w:line="336" w:lineRule="atLeast"/>
              <w:ind w:right="0"/>
              <w:jc w:val="center"/>
              <w:rPr>
                <w:rFonts w:hint="eastAsia" w:ascii="宋体" w:hAnsi="宋体" w:eastAsia="宋体" w:cs="宋体"/>
                <w:b w:val="0"/>
                <w:bCs w:val="0"/>
                <w:color w:val="484747"/>
                <w:kern w:val="2"/>
                <w:sz w:val="18"/>
                <w:szCs w:val="18"/>
                <w:vertAlign w:val="baseline"/>
                <w:lang w:val="en-US" w:eastAsia="zh-CN" w:bidi="ar"/>
              </w:rPr>
            </w:pPr>
            <w:r>
              <w:rPr>
                <w:rFonts w:hint="eastAsia" w:ascii="宋体" w:hAnsi="宋体" w:eastAsia="宋体" w:cs="宋体"/>
                <w:b w:val="0"/>
                <w:bCs w:val="0"/>
                <w:color w:val="484747"/>
                <w:kern w:val="2"/>
                <w:sz w:val="18"/>
                <w:szCs w:val="18"/>
                <w:vertAlign w:val="baseline"/>
                <w:lang w:val="en-US" w:eastAsia="zh-CN" w:bidi="ar"/>
              </w:rPr>
              <w:t>财政拨款</w:t>
            </w:r>
          </w:p>
        </w:tc>
      </w:tr>
    </w:tbl>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right="0" w:rightChars="0" w:firstLine="640" w:firstLineChars="200"/>
        <w:jc w:val="left"/>
        <w:rPr>
          <w:rFonts w:hint="eastAsia" w:ascii="仿宋" w:hAnsi="仿宋" w:eastAsia="仿宋" w:cs="仿宋"/>
          <w:color w:val="484747"/>
          <w:kern w:val="2"/>
          <w:sz w:val="32"/>
          <w:szCs w:val="32"/>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right="0" w:rightChars="0" w:firstLine="640" w:firstLineChars="200"/>
        <w:jc w:val="left"/>
        <w:rPr>
          <w:rFonts w:hint="eastAsia" w:ascii="仿宋" w:hAnsi="仿宋" w:eastAsia="仿宋" w:cs="仿宋"/>
          <w:color w:val="484747"/>
          <w:kern w:val="2"/>
          <w:sz w:val="32"/>
          <w:szCs w:val="32"/>
          <w:lang w:val="en-US" w:eastAsia="zh-CN" w:bidi="ar"/>
        </w:rPr>
      </w:pPr>
      <w:r>
        <w:rPr>
          <w:rFonts w:hint="eastAsia" w:ascii="仿宋" w:hAnsi="仿宋" w:eastAsia="仿宋" w:cs="仿宋"/>
          <w:color w:val="484747"/>
          <w:kern w:val="2"/>
          <w:sz w:val="32"/>
          <w:szCs w:val="32"/>
          <w:lang w:val="en-US" w:eastAsia="zh-CN" w:bidi="ar"/>
        </w:rPr>
        <w:t>团县委机关行政编制4名，其中书记1名，副书记2名。机关工勤人员编制1名。</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leftChars="0" w:right="0" w:firstLine="640" w:firstLineChars="200"/>
        <w:jc w:val="left"/>
        <w:rPr>
          <w:rFonts w:hint="eastAsia" w:ascii="方正黑体简体" w:hAnsi="方正黑体简体" w:eastAsia="方正黑体简体" w:cs="方正黑体简体"/>
          <w:b w:val="0"/>
          <w:bCs w:val="0"/>
          <w:color w:val="484747"/>
          <w:kern w:val="2"/>
          <w:sz w:val="32"/>
          <w:szCs w:val="32"/>
          <w:lang w:val="en-US" w:eastAsia="zh-CN" w:bidi="ar"/>
        </w:rPr>
      </w:pPr>
      <w:r>
        <w:rPr>
          <w:rFonts w:hint="eastAsia" w:ascii="方正黑体简体" w:hAnsi="方正黑体简体" w:eastAsia="方正黑体简体" w:cs="方正黑体简体"/>
          <w:b w:val="0"/>
          <w:bCs w:val="0"/>
          <w:color w:val="484747"/>
          <w:kern w:val="2"/>
          <w:sz w:val="32"/>
          <w:szCs w:val="32"/>
          <w:lang w:val="en-US" w:eastAsia="zh-CN" w:bidi="ar"/>
        </w:rPr>
        <w:t>部门决算报表（附表）</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right="0" w:rightChars="0" w:firstLine="640" w:firstLineChars="200"/>
        <w:jc w:val="left"/>
        <w:rPr>
          <w:rFonts w:hint="eastAsia" w:ascii="楷体" w:hAnsi="楷体" w:eastAsia="楷体" w:cs="楷体"/>
          <w:b/>
          <w:bCs/>
          <w:color w:val="484747"/>
          <w:kern w:val="2"/>
          <w:sz w:val="32"/>
          <w:szCs w:val="32"/>
          <w:lang w:val="en-US" w:eastAsia="zh-CN" w:bidi="ar"/>
        </w:rPr>
      </w:pPr>
      <w:r>
        <w:rPr>
          <w:rFonts w:hint="eastAsia" w:ascii="黑体" w:hAnsi="黑体" w:eastAsia="黑体" w:cs="黑体"/>
          <w:b w:val="0"/>
          <w:bCs w:val="0"/>
          <w:color w:val="484747"/>
          <w:kern w:val="2"/>
          <w:sz w:val="32"/>
          <w:szCs w:val="32"/>
          <w:lang w:val="en-US" w:eastAsia="zh-CN" w:bidi="ar"/>
        </w:rPr>
        <w:t>三、2016年度部门决算情况说明</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right="0" w:rightChars="0" w:firstLine="643" w:firstLineChars="200"/>
        <w:jc w:val="left"/>
        <w:rPr>
          <w:rFonts w:hint="eastAsia" w:ascii="楷体" w:hAnsi="楷体" w:eastAsia="楷体" w:cs="楷体"/>
          <w:b/>
          <w:bCs/>
          <w:color w:val="484747"/>
          <w:kern w:val="2"/>
          <w:sz w:val="32"/>
          <w:szCs w:val="32"/>
          <w:lang w:val="en-US" w:eastAsia="zh-CN" w:bidi="ar"/>
        </w:rPr>
      </w:pPr>
      <w:r>
        <w:rPr>
          <w:rFonts w:hint="eastAsia" w:ascii="楷体" w:hAnsi="楷体" w:eastAsia="楷体" w:cs="楷体"/>
          <w:b/>
          <w:bCs/>
          <w:color w:val="484747"/>
          <w:kern w:val="2"/>
          <w:sz w:val="32"/>
          <w:szCs w:val="32"/>
          <w:lang w:val="en-US" w:eastAsia="zh-CN" w:bidi="ar"/>
        </w:rPr>
        <w:t>（一）收入支出决算总体情况说明</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right="0" w:rightChars="0" w:firstLine="640" w:firstLineChars="200"/>
        <w:jc w:val="left"/>
        <w:rPr>
          <w:rFonts w:hint="eastAsia" w:ascii="楷体" w:hAnsi="楷体" w:eastAsia="楷体" w:cs="楷体"/>
          <w:b/>
          <w:bCs/>
          <w:color w:val="484747"/>
          <w:kern w:val="2"/>
          <w:sz w:val="32"/>
          <w:szCs w:val="32"/>
          <w:lang w:val="en-US" w:eastAsia="zh-CN" w:bidi="ar"/>
        </w:rPr>
      </w:pPr>
      <w:r>
        <w:rPr>
          <w:rFonts w:hint="eastAsia" w:ascii="仿宋" w:hAnsi="仿宋" w:eastAsia="仿宋" w:cs="仿宋"/>
          <w:color w:val="484747"/>
          <w:kern w:val="2"/>
          <w:sz w:val="32"/>
          <w:szCs w:val="32"/>
          <w:lang w:val="en-US" w:eastAsia="zh-CN" w:bidi="ar"/>
        </w:rPr>
        <w:t>2016年度收入40.1749万元，全部为一般公共预算收入，共支出40.1749万元。</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right="0" w:rightChars="0" w:firstLine="643" w:firstLineChars="200"/>
        <w:jc w:val="left"/>
        <w:rPr>
          <w:rFonts w:hint="eastAsia" w:ascii="楷体" w:hAnsi="楷体" w:eastAsia="楷体" w:cs="楷体"/>
          <w:b/>
          <w:bCs/>
          <w:color w:val="484747"/>
          <w:kern w:val="2"/>
          <w:sz w:val="32"/>
          <w:szCs w:val="32"/>
          <w:lang w:val="en-US" w:eastAsia="zh-CN" w:bidi="ar"/>
        </w:rPr>
      </w:pPr>
      <w:r>
        <w:rPr>
          <w:rFonts w:hint="eastAsia" w:ascii="楷体" w:hAnsi="楷体" w:eastAsia="楷体" w:cs="楷体"/>
          <w:b/>
          <w:bCs/>
          <w:color w:val="484747"/>
          <w:kern w:val="2"/>
          <w:sz w:val="32"/>
          <w:szCs w:val="32"/>
          <w:lang w:val="en-US" w:eastAsia="zh-CN" w:bidi="ar"/>
        </w:rPr>
        <w:t>(二)收入决算情况说明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640"/>
        <w:jc w:val="left"/>
        <w:rPr>
          <w:rFonts w:hint="eastAsia" w:ascii="仿宋" w:hAnsi="仿宋" w:eastAsia="仿宋" w:cs="仿宋"/>
          <w:color w:val="484747"/>
          <w:kern w:val="2"/>
          <w:sz w:val="32"/>
          <w:szCs w:val="32"/>
          <w:lang w:val="en-US" w:eastAsia="zh-CN" w:bidi="ar"/>
        </w:rPr>
      </w:pPr>
      <w:r>
        <w:rPr>
          <w:rFonts w:hint="eastAsia" w:ascii="仿宋" w:hAnsi="仿宋" w:eastAsia="仿宋" w:cs="仿宋"/>
          <w:color w:val="484747"/>
          <w:kern w:val="2"/>
          <w:sz w:val="32"/>
          <w:szCs w:val="32"/>
          <w:lang w:val="en-US" w:eastAsia="zh-CN" w:bidi="ar"/>
        </w:rPr>
        <w:t>反映本部门当年全部收入。2016年度收入40.1749万元，全部为一般公共预算收入，其他收入无。</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640" w:leftChars="0" w:right="0" w:rightChars="0"/>
        <w:jc w:val="left"/>
        <w:rPr>
          <w:rFonts w:hint="eastAsia" w:ascii="仿宋" w:hAnsi="仿宋" w:eastAsia="仿宋" w:cs="仿宋"/>
          <w:b/>
          <w:bCs/>
          <w:color w:val="484747"/>
          <w:kern w:val="2"/>
          <w:sz w:val="32"/>
          <w:szCs w:val="32"/>
          <w:lang w:val="en-US" w:eastAsia="zh-CN" w:bidi="ar"/>
        </w:rPr>
      </w:pPr>
      <w:r>
        <w:rPr>
          <w:rFonts w:hint="eastAsia" w:ascii="楷体" w:hAnsi="楷体" w:eastAsia="楷体" w:cs="楷体"/>
          <w:b/>
          <w:bCs/>
          <w:color w:val="484747"/>
          <w:kern w:val="2"/>
          <w:sz w:val="32"/>
          <w:szCs w:val="32"/>
          <w:lang w:val="en-US" w:eastAsia="zh-CN" w:bidi="ar"/>
        </w:rPr>
        <w:t>（三）支出决算情况说明</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right="0" w:rightChars="0" w:firstLine="640" w:firstLineChars="200"/>
        <w:jc w:val="left"/>
        <w:rPr>
          <w:rFonts w:hint="eastAsia" w:ascii="仿宋" w:hAnsi="仿宋" w:eastAsia="仿宋" w:cs="仿宋"/>
          <w:color w:val="484747"/>
          <w:kern w:val="2"/>
          <w:sz w:val="32"/>
          <w:szCs w:val="32"/>
          <w:lang w:val="en-US" w:eastAsia="zh-CN" w:bidi="ar"/>
        </w:rPr>
      </w:pPr>
      <w:r>
        <w:rPr>
          <w:rFonts w:hint="eastAsia" w:ascii="仿宋" w:hAnsi="仿宋" w:eastAsia="仿宋" w:cs="仿宋"/>
          <w:color w:val="484747"/>
          <w:kern w:val="2"/>
          <w:sz w:val="32"/>
          <w:szCs w:val="32"/>
          <w:lang w:val="en-US" w:eastAsia="zh-CN" w:bidi="ar"/>
        </w:rPr>
        <w:t>收支预算总表支出栏、基本支出表、项目支出表按经济分类和支出功能分类科目编制，反映河北省廊坊市文安县团委年度预算中支出预算的总体情况。2016年度支出预算40.17万元，其中基本支出35.17万元，包括人员经费和日常公用经费；项目支出5万元，包括本级支出，主要为基层组织建设与宣传、开展服务青年活动等支出。</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640" w:leftChars="0" w:right="0" w:rightChars="0"/>
        <w:jc w:val="left"/>
        <w:rPr>
          <w:rFonts w:hint="eastAsia" w:ascii="楷体" w:hAnsi="楷体" w:eastAsia="楷体" w:cs="楷体"/>
          <w:b/>
          <w:bCs/>
          <w:color w:val="484747"/>
          <w:kern w:val="2"/>
          <w:sz w:val="32"/>
          <w:szCs w:val="32"/>
          <w:lang w:val="en-US" w:eastAsia="zh-CN" w:bidi="ar"/>
        </w:rPr>
      </w:pPr>
      <w:r>
        <w:rPr>
          <w:rFonts w:hint="eastAsia" w:ascii="楷体" w:hAnsi="楷体" w:eastAsia="楷体" w:cs="楷体"/>
          <w:b/>
          <w:bCs/>
          <w:color w:val="484747"/>
          <w:kern w:val="2"/>
          <w:sz w:val="32"/>
          <w:szCs w:val="32"/>
          <w:lang w:val="en-US" w:eastAsia="zh-CN" w:bidi="ar"/>
        </w:rPr>
        <w:t>财政拨款收入支出决算总体情况说明</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right="0" w:rightChars="0" w:firstLine="640" w:firstLineChars="200"/>
        <w:jc w:val="left"/>
        <w:rPr>
          <w:rFonts w:hint="eastAsia" w:ascii="仿宋" w:hAnsi="仿宋" w:eastAsia="仿宋" w:cs="仿宋"/>
          <w:color w:val="484747"/>
          <w:kern w:val="2"/>
          <w:sz w:val="32"/>
          <w:szCs w:val="32"/>
          <w:lang w:val="en-US" w:eastAsia="zh-CN" w:bidi="ar"/>
        </w:rPr>
      </w:pPr>
      <w:r>
        <w:rPr>
          <w:rFonts w:hint="eastAsia" w:ascii="仿宋" w:hAnsi="仿宋" w:eastAsia="仿宋" w:cs="仿宋"/>
          <w:color w:val="484747"/>
          <w:kern w:val="2"/>
          <w:sz w:val="32"/>
          <w:szCs w:val="32"/>
          <w:lang w:val="en-US" w:eastAsia="zh-CN" w:bidi="ar"/>
        </w:rPr>
        <w:t>2016年度一般公共预算财政拨款40.17万元，支出40.17万元，基中基本支出35.17万元，包括人员经费和日常公用经费；项目支出5万元，包括本级支出，主要为基层组织建设与宣传、开展服务青年活动等支出。</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right="0" w:rightChars="0" w:firstLine="643" w:firstLineChars="200"/>
        <w:jc w:val="left"/>
        <w:rPr>
          <w:rFonts w:hint="eastAsia" w:ascii="楷体" w:hAnsi="楷体" w:eastAsia="楷体" w:cs="楷体"/>
          <w:b/>
          <w:bCs/>
          <w:color w:val="484747"/>
          <w:kern w:val="2"/>
          <w:sz w:val="32"/>
          <w:szCs w:val="32"/>
          <w:lang w:val="en-US" w:eastAsia="zh-CN" w:bidi="ar"/>
        </w:rPr>
      </w:pPr>
      <w:r>
        <w:rPr>
          <w:rFonts w:hint="eastAsia" w:ascii="楷体" w:hAnsi="楷体" w:eastAsia="楷体" w:cs="楷体"/>
          <w:b/>
          <w:bCs/>
          <w:color w:val="484747"/>
          <w:kern w:val="2"/>
          <w:sz w:val="32"/>
          <w:szCs w:val="32"/>
          <w:lang w:val="en-US" w:eastAsia="zh-CN" w:bidi="ar"/>
        </w:rPr>
        <w:t>（五）“三公”经费情况及增减变化原因</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Chars="200" w:right="0" w:rightChars="0" w:firstLine="640" w:firstLineChars="200"/>
        <w:jc w:val="left"/>
        <w:rPr>
          <w:rFonts w:hint="eastAsia" w:ascii="仿宋" w:hAnsi="仿宋" w:eastAsia="仿宋" w:cs="仿宋"/>
          <w:color w:val="484747"/>
          <w:kern w:val="2"/>
          <w:sz w:val="32"/>
          <w:szCs w:val="32"/>
          <w:lang w:val="en-US" w:eastAsia="zh-CN" w:bidi="ar"/>
        </w:rPr>
      </w:pPr>
      <w:r>
        <w:rPr>
          <w:rFonts w:hint="eastAsia" w:ascii="仿宋" w:hAnsi="仿宋" w:eastAsia="仿宋" w:cs="仿宋"/>
          <w:color w:val="484747"/>
          <w:kern w:val="2"/>
          <w:sz w:val="32"/>
          <w:szCs w:val="32"/>
          <w:lang w:val="en-US" w:eastAsia="zh-CN" w:bidi="ar"/>
        </w:rPr>
        <w:t>2016年度我单位“三公”经费支出2万元，预算安排2万元，比2015年度决算持平，无增减变化。其中因公出国费0万元；公务用车运行费2万元；公务接待费0万元。主要原因是我单位无因公出国和公务接待任务，只有一辆公务用车。</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right="0" w:rightChars="0" w:firstLine="643" w:firstLineChars="200"/>
        <w:jc w:val="left"/>
        <w:rPr>
          <w:rFonts w:hint="eastAsia" w:ascii="楷体" w:hAnsi="楷体" w:eastAsia="楷体" w:cs="楷体"/>
          <w:b/>
          <w:bCs/>
          <w:color w:val="484747"/>
          <w:kern w:val="2"/>
          <w:sz w:val="32"/>
          <w:szCs w:val="32"/>
          <w:lang w:val="en-US" w:eastAsia="zh-CN" w:bidi="ar"/>
        </w:rPr>
      </w:pPr>
      <w:r>
        <w:rPr>
          <w:rFonts w:hint="eastAsia" w:ascii="楷体" w:hAnsi="楷体" w:eastAsia="楷体" w:cs="楷体"/>
          <w:b/>
          <w:bCs/>
          <w:color w:val="484747"/>
          <w:kern w:val="2"/>
          <w:sz w:val="32"/>
          <w:szCs w:val="32"/>
          <w:lang w:val="en-US" w:eastAsia="zh-CN" w:bidi="ar"/>
        </w:rPr>
        <w:t>（六)机关运行经费支出情况的说明</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right="0" w:rightChars="0" w:firstLine="640" w:firstLineChars="200"/>
        <w:jc w:val="left"/>
        <w:rPr>
          <w:rFonts w:hint="eastAsia" w:ascii="仿宋" w:hAnsi="仿宋" w:eastAsia="仿宋" w:cs="仿宋"/>
          <w:sz w:val="32"/>
          <w:szCs w:val="32"/>
        </w:rPr>
      </w:pPr>
      <w:r>
        <w:rPr>
          <w:rFonts w:hint="eastAsia" w:ascii="仿宋" w:hAnsi="仿宋" w:eastAsia="仿宋" w:cs="仿宋"/>
          <w:color w:val="484747"/>
          <w:kern w:val="2"/>
          <w:sz w:val="32"/>
          <w:szCs w:val="32"/>
          <w:lang w:val="en-US" w:eastAsia="zh-CN" w:bidi="ar"/>
        </w:rPr>
        <w:t>2016年度部门机关运行经费支出4.03万元，比2015年度增加2.4万元。主要原因是单位人员增加，活动以及相关办公费增加。主要用于办公用品和日常维修费3.17万元，邮电费0.24万元，会议费0.2万元，印刷费0.14万元，培训费0.27万元，公务用车运行维护费2万元。</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560" w:leftChars="0" w:right="0" w:rightChars="0"/>
        <w:jc w:val="left"/>
        <w:rPr>
          <w:rFonts w:hint="eastAsia" w:ascii="楷体" w:hAnsi="楷体" w:eastAsia="楷体" w:cs="楷体"/>
          <w:b/>
          <w:bCs/>
          <w:color w:val="484747"/>
          <w:kern w:val="2"/>
          <w:sz w:val="32"/>
          <w:szCs w:val="32"/>
          <w:lang w:val="en-US" w:eastAsia="zh-CN" w:bidi="ar"/>
        </w:rPr>
      </w:pPr>
      <w:r>
        <w:rPr>
          <w:rFonts w:hint="eastAsia" w:ascii="楷体" w:hAnsi="楷体" w:eastAsia="楷体" w:cs="楷体"/>
          <w:b/>
          <w:bCs/>
          <w:color w:val="484747"/>
          <w:kern w:val="2"/>
          <w:sz w:val="32"/>
          <w:szCs w:val="32"/>
          <w:lang w:val="en-US" w:eastAsia="zh-CN" w:bidi="ar"/>
        </w:rPr>
        <w:t>（七）绩效预算信息</w:t>
      </w:r>
    </w:p>
    <w:p>
      <w:pPr>
        <w:pStyle w:val="2"/>
        <w:keepNext w:val="0"/>
        <w:keepLines w:val="0"/>
        <w:widowControl/>
        <w:suppressLineNumbers w:val="0"/>
        <w:spacing w:before="0" w:beforeAutospacing="0" w:after="0" w:afterAutospacing="0" w:line="405" w:lineRule="atLeast"/>
        <w:ind w:left="0" w:right="0" w:firstLine="645"/>
        <w:rPr>
          <w:rFonts w:hint="eastAsia" w:ascii="仿宋" w:hAnsi="仿宋" w:eastAsia="仿宋" w:cs="仿宋"/>
          <w:b/>
          <w:color w:val="333333"/>
          <w:sz w:val="32"/>
          <w:szCs w:val="32"/>
          <w:lang w:eastAsia="zh-CN"/>
        </w:rPr>
      </w:pPr>
      <w:r>
        <w:rPr>
          <w:rFonts w:hint="eastAsia" w:ascii="仿宋" w:hAnsi="仿宋" w:eastAsia="仿宋" w:cs="仿宋"/>
          <w:b/>
          <w:color w:val="333333"/>
          <w:sz w:val="32"/>
          <w:szCs w:val="32"/>
        </w:rPr>
        <w:t>总体绩效目标</w:t>
      </w:r>
      <w:r>
        <w:rPr>
          <w:rFonts w:hint="eastAsia" w:ascii="仿宋" w:hAnsi="仿宋" w:eastAsia="仿宋" w:cs="仿宋"/>
          <w:b/>
          <w:color w:val="333333"/>
          <w:sz w:val="32"/>
          <w:szCs w:val="32"/>
          <w:lang w:eastAsia="zh-CN"/>
        </w:rPr>
        <w:t>：</w:t>
      </w:r>
    </w:p>
    <w:p>
      <w:pPr>
        <w:pStyle w:val="2"/>
        <w:keepNext w:val="0"/>
        <w:keepLines w:val="0"/>
        <w:widowControl/>
        <w:suppressLineNumbers w:val="0"/>
        <w:spacing w:before="0" w:beforeAutospacing="0" w:after="0" w:afterAutospacing="0" w:line="405" w:lineRule="atLeast"/>
        <w:ind w:left="0" w:right="0" w:firstLine="645"/>
        <w:rPr>
          <w:rFonts w:hint="eastAsia" w:ascii="楷体" w:hAnsi="楷体" w:eastAsia="楷体" w:cs="楷体"/>
          <w:b/>
          <w:color w:val="333333"/>
          <w:sz w:val="32"/>
          <w:szCs w:val="32"/>
          <w:lang w:eastAsia="zh-CN"/>
        </w:rPr>
      </w:pPr>
      <w:r>
        <w:rPr>
          <w:rFonts w:hint="eastAsia" w:ascii="楷体" w:hAnsi="楷体" w:eastAsia="楷体" w:cs="楷体"/>
          <w:b/>
          <w:color w:val="333333"/>
          <w:sz w:val="32"/>
          <w:szCs w:val="32"/>
          <w:lang w:eastAsia="zh-CN"/>
        </w:rPr>
        <w:t>部门职责及工作活动绩效目标指标：</w:t>
      </w:r>
    </w:p>
    <w:p>
      <w:pPr>
        <w:pStyle w:val="2"/>
        <w:keepNext w:val="0"/>
        <w:keepLines w:val="0"/>
        <w:widowControl/>
        <w:suppressLineNumbers w:val="0"/>
        <w:spacing w:before="0" w:beforeAutospacing="0" w:after="0" w:afterAutospacing="0" w:line="405" w:lineRule="atLeast"/>
        <w:ind w:left="0" w:right="0" w:firstLine="645"/>
        <w:jc w:val="center"/>
        <w:rPr>
          <w:rFonts w:hint="eastAsia" w:ascii="楷体" w:hAnsi="楷体" w:eastAsia="楷体" w:cs="楷体"/>
          <w:b/>
          <w:color w:val="333333"/>
          <w:sz w:val="32"/>
          <w:szCs w:val="32"/>
          <w:vertAlign w:val="baseline"/>
          <w:lang w:val="en-US" w:eastAsia="zh-CN"/>
        </w:rPr>
      </w:pPr>
      <w:r>
        <w:rPr>
          <w:rFonts w:hint="eastAsia" w:ascii="楷体" w:hAnsi="楷体" w:eastAsia="楷体" w:cs="楷体"/>
          <w:b/>
          <w:color w:val="333333"/>
          <w:sz w:val="32"/>
          <w:szCs w:val="32"/>
          <w:lang w:val="en-US" w:eastAsia="zh-CN"/>
        </w:rPr>
        <w:t>部门职责-工作活动绩效目标</w:t>
      </w:r>
    </w:p>
    <w:p>
      <w:pPr>
        <w:pStyle w:val="2"/>
        <w:keepNext w:val="0"/>
        <w:keepLines w:val="0"/>
        <w:widowControl/>
        <w:suppressLineNumbers w:val="0"/>
        <w:spacing w:before="0" w:beforeAutospacing="0" w:after="0" w:afterAutospacing="0" w:line="405" w:lineRule="atLeast"/>
        <w:ind w:left="0" w:right="0" w:firstLine="645"/>
        <w:jc w:val="center"/>
        <w:rPr>
          <w:rFonts w:hint="eastAsia" w:ascii="仿宋" w:hAnsi="仿宋" w:eastAsia="仿宋" w:cs="仿宋"/>
          <w:b/>
          <w:color w:val="333333"/>
          <w:sz w:val="32"/>
          <w:szCs w:val="32"/>
          <w:lang w:val="en-US" w:eastAsia="zh-CN"/>
        </w:rPr>
      </w:pPr>
      <w:r>
        <w:rPr>
          <w:rFonts w:hint="eastAsia" w:ascii="仿宋" w:hAnsi="仿宋" w:eastAsia="仿宋" w:cs="仿宋"/>
          <w:b/>
          <w:color w:val="333333"/>
          <w:sz w:val="32"/>
          <w:szCs w:val="32"/>
          <w:lang w:val="en-US" w:eastAsia="zh-CN"/>
        </w:rPr>
        <w:t xml:space="preserve">                                               单位：万元</w:t>
      </w:r>
    </w:p>
    <w:tbl>
      <w:tblPr>
        <w:tblStyle w:val="6"/>
        <w:tblW w:w="110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940"/>
        <w:gridCol w:w="1692"/>
        <w:gridCol w:w="2535"/>
        <w:gridCol w:w="1410"/>
        <w:gridCol w:w="1350"/>
        <w:gridCol w:w="795"/>
        <w:gridCol w:w="540"/>
        <w:gridCol w:w="915"/>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750" w:hRule="atLeast"/>
          <w:jc w:val="center"/>
        </w:trPr>
        <w:tc>
          <w:tcPr>
            <w:tcW w:w="940" w:type="dxa"/>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shd w:val="clear" w:color="auto" w:fill="auto"/>
              </w:rPr>
            </w:pPr>
            <w:r>
              <w:rPr>
                <w:rFonts w:hint="eastAsia" w:ascii="宋体" w:hAnsi="宋体" w:eastAsia="宋体" w:cs="宋体"/>
                <w:i w:val="0"/>
                <w:color w:val="auto"/>
                <w:kern w:val="0"/>
                <w:sz w:val="18"/>
                <w:szCs w:val="18"/>
                <w:highlight w:val="none"/>
                <w:u w:val="none"/>
                <w:shd w:val="clear" w:color="auto" w:fill="auto"/>
                <w:lang w:val="en-US" w:eastAsia="zh-CN" w:bidi="ar"/>
              </w:rPr>
              <w:t>职责活动</w:t>
            </w:r>
          </w:p>
        </w:tc>
        <w:tc>
          <w:tcPr>
            <w:tcW w:w="1692" w:type="dxa"/>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shd w:val="clear" w:color="auto" w:fill="auto"/>
                <w:lang w:eastAsia="zh-CN"/>
              </w:rPr>
            </w:pPr>
            <w:r>
              <w:rPr>
                <w:rFonts w:hint="eastAsia" w:ascii="宋体" w:hAnsi="宋体" w:eastAsia="宋体" w:cs="宋体"/>
                <w:i w:val="0"/>
                <w:color w:val="auto"/>
                <w:sz w:val="18"/>
                <w:szCs w:val="18"/>
                <w:highlight w:val="none"/>
                <w:u w:val="none"/>
                <w:shd w:val="clear" w:color="auto" w:fill="auto"/>
                <w:lang w:eastAsia="zh-CN"/>
              </w:rPr>
              <w:t>年度预算数</w:t>
            </w:r>
          </w:p>
        </w:tc>
        <w:tc>
          <w:tcPr>
            <w:tcW w:w="2535" w:type="dxa"/>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shd w:val="clear" w:color="auto" w:fill="auto"/>
              </w:rPr>
            </w:pPr>
            <w:r>
              <w:rPr>
                <w:rFonts w:hint="eastAsia" w:ascii="宋体" w:hAnsi="宋体" w:eastAsia="宋体" w:cs="宋体"/>
                <w:i w:val="0"/>
                <w:color w:val="auto"/>
                <w:kern w:val="0"/>
                <w:sz w:val="18"/>
                <w:szCs w:val="18"/>
                <w:highlight w:val="none"/>
                <w:u w:val="none"/>
                <w:shd w:val="clear" w:color="auto" w:fill="auto"/>
                <w:lang w:val="en-US" w:eastAsia="zh-CN" w:bidi="ar"/>
              </w:rPr>
              <w:t>内容描述</w:t>
            </w:r>
          </w:p>
        </w:tc>
        <w:tc>
          <w:tcPr>
            <w:tcW w:w="1410" w:type="dxa"/>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shd w:val="clear" w:color="auto" w:fill="auto"/>
                <w:lang w:eastAsia="zh-CN"/>
              </w:rPr>
            </w:pPr>
            <w:r>
              <w:rPr>
                <w:rFonts w:hint="eastAsia" w:ascii="宋体" w:hAnsi="宋体" w:eastAsia="宋体" w:cs="宋体"/>
                <w:i w:val="0"/>
                <w:color w:val="auto"/>
                <w:sz w:val="18"/>
                <w:szCs w:val="18"/>
                <w:highlight w:val="none"/>
                <w:u w:val="none"/>
                <w:shd w:val="clear" w:color="auto" w:fill="auto"/>
                <w:lang w:eastAsia="zh-CN"/>
              </w:rPr>
              <w:t>绩效目标</w:t>
            </w:r>
          </w:p>
        </w:tc>
        <w:tc>
          <w:tcPr>
            <w:tcW w:w="1350" w:type="dxa"/>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shd w:val="clear" w:color="auto" w:fill="auto"/>
              </w:rPr>
            </w:pPr>
            <w:r>
              <w:rPr>
                <w:rFonts w:hint="eastAsia" w:ascii="宋体" w:hAnsi="宋体" w:eastAsia="宋体" w:cs="宋体"/>
                <w:i w:val="0"/>
                <w:color w:val="auto"/>
                <w:kern w:val="0"/>
                <w:sz w:val="18"/>
                <w:szCs w:val="18"/>
                <w:highlight w:val="none"/>
                <w:u w:val="none"/>
                <w:shd w:val="clear" w:color="auto" w:fill="auto"/>
                <w:lang w:val="en-US" w:eastAsia="zh-CN" w:bidi="ar"/>
              </w:rPr>
              <w:t>绩效指标</w:t>
            </w:r>
          </w:p>
        </w:tc>
        <w:tc>
          <w:tcPr>
            <w:tcW w:w="795" w:type="dxa"/>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shd w:val="clear" w:color="auto" w:fill="auto"/>
              </w:rPr>
            </w:pPr>
            <w:r>
              <w:rPr>
                <w:rFonts w:hint="eastAsia" w:ascii="宋体" w:hAnsi="宋体" w:eastAsia="宋体" w:cs="宋体"/>
                <w:i w:val="0"/>
                <w:color w:val="auto"/>
                <w:kern w:val="0"/>
                <w:sz w:val="18"/>
                <w:szCs w:val="18"/>
                <w:highlight w:val="none"/>
                <w:u w:val="none"/>
                <w:shd w:val="clear" w:color="auto" w:fill="auto"/>
                <w:lang w:val="en-US" w:eastAsia="zh-CN" w:bidi="ar"/>
              </w:rPr>
              <w:t>优</w:t>
            </w:r>
          </w:p>
        </w:tc>
        <w:tc>
          <w:tcPr>
            <w:tcW w:w="540" w:type="dxa"/>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shd w:val="clear" w:color="auto" w:fill="auto"/>
              </w:rPr>
            </w:pPr>
            <w:r>
              <w:rPr>
                <w:rFonts w:hint="eastAsia" w:ascii="宋体" w:hAnsi="宋体" w:eastAsia="宋体" w:cs="宋体"/>
                <w:i w:val="0"/>
                <w:color w:val="auto"/>
                <w:kern w:val="0"/>
                <w:sz w:val="18"/>
                <w:szCs w:val="18"/>
                <w:highlight w:val="none"/>
                <w:u w:val="none"/>
                <w:shd w:val="clear" w:color="auto" w:fill="auto"/>
                <w:lang w:val="en-US" w:eastAsia="zh-CN" w:bidi="ar"/>
              </w:rPr>
              <w:t>良</w:t>
            </w:r>
          </w:p>
        </w:tc>
        <w:tc>
          <w:tcPr>
            <w:tcW w:w="915" w:type="dxa"/>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shd w:val="clear" w:color="auto" w:fill="auto"/>
              </w:rPr>
            </w:pPr>
            <w:r>
              <w:rPr>
                <w:rFonts w:hint="eastAsia" w:ascii="宋体" w:hAnsi="宋体" w:eastAsia="宋体" w:cs="宋体"/>
                <w:i w:val="0"/>
                <w:color w:val="auto"/>
                <w:kern w:val="0"/>
                <w:sz w:val="18"/>
                <w:szCs w:val="18"/>
                <w:highlight w:val="none"/>
                <w:u w:val="none"/>
                <w:shd w:val="clear" w:color="auto" w:fill="auto"/>
                <w:lang w:val="en-US" w:eastAsia="zh-CN" w:bidi="ar"/>
              </w:rPr>
              <w:t>中</w:t>
            </w:r>
          </w:p>
        </w:tc>
        <w:tc>
          <w:tcPr>
            <w:tcW w:w="855" w:type="dxa"/>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shd w:val="clear" w:color="auto" w:fill="auto"/>
              </w:rPr>
            </w:pPr>
            <w:r>
              <w:rPr>
                <w:rFonts w:hint="eastAsia" w:ascii="宋体" w:hAnsi="宋体" w:eastAsia="宋体" w:cs="宋体"/>
                <w:i w:val="0"/>
                <w:color w:val="auto"/>
                <w:kern w:val="0"/>
                <w:sz w:val="18"/>
                <w:szCs w:val="18"/>
                <w:highlight w:val="none"/>
                <w:u w:val="none"/>
                <w:shd w:val="clear" w:color="auto" w:fill="auto"/>
                <w:lang w:val="en-US" w:eastAsia="zh-CN" w:bidi="ar"/>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632" w:hRule="atLeast"/>
          <w:jc w:val="center"/>
        </w:trPr>
        <w:tc>
          <w:tcPr>
            <w:tcW w:w="940" w:type="dxa"/>
            <w:shd w:val="clear" w:color="auto" w:fill="auto"/>
            <w:vAlign w:val="top"/>
          </w:tcPr>
          <w:p>
            <w:pPr>
              <w:keepNext w:val="0"/>
              <w:keepLines w:val="0"/>
              <w:widowControl/>
              <w:suppressLineNumbers w:val="0"/>
              <w:jc w:val="left"/>
              <w:textAlignment w:val="top"/>
              <w:rPr>
                <w:rFonts w:hint="eastAsia" w:ascii="宋体" w:hAnsi="宋体" w:eastAsia="宋体" w:cs="宋体"/>
                <w:i w:val="0"/>
                <w:color w:val="auto"/>
                <w:sz w:val="18"/>
                <w:szCs w:val="18"/>
                <w:u w:val="none"/>
                <w:shd w:val="clear" w:color="auto" w:fill="auto"/>
              </w:rPr>
            </w:pPr>
            <w:r>
              <w:rPr>
                <w:rFonts w:hint="eastAsia" w:ascii="宋体" w:hAnsi="宋体" w:eastAsia="宋体" w:cs="宋体"/>
                <w:i w:val="0"/>
                <w:color w:val="auto"/>
                <w:kern w:val="0"/>
                <w:sz w:val="18"/>
                <w:szCs w:val="18"/>
                <w:u w:val="none"/>
                <w:shd w:val="clear" w:color="auto" w:fill="auto"/>
                <w:lang w:val="en-US" w:eastAsia="zh-CN" w:bidi="ar"/>
              </w:rPr>
              <w:t>组织建设</w:t>
            </w:r>
            <w:r>
              <w:rPr>
                <w:rFonts w:hint="eastAsia" w:ascii="宋体" w:hAnsi="宋体" w:eastAsia="宋体" w:cs="宋体"/>
                <w:i w:val="0"/>
                <w:color w:val="auto"/>
                <w:kern w:val="0"/>
                <w:sz w:val="18"/>
                <w:szCs w:val="18"/>
                <w:u w:val="none"/>
                <w:shd w:val="clear" w:color="auto" w:fill="auto"/>
                <w:lang w:val="en-US" w:eastAsia="zh-CN" w:bidi="ar"/>
              </w:rPr>
              <w:br w:type="textWrapping"/>
            </w:r>
            <w:r>
              <w:rPr>
                <w:rFonts w:hint="eastAsia" w:ascii="宋体" w:hAnsi="宋体" w:eastAsia="宋体" w:cs="宋体"/>
                <w:i w:val="0"/>
                <w:color w:val="auto"/>
                <w:kern w:val="0"/>
                <w:sz w:val="18"/>
                <w:szCs w:val="18"/>
                <w:u w:val="none"/>
                <w:shd w:val="clear" w:color="auto" w:fill="auto"/>
                <w:lang w:val="en-US" w:eastAsia="zh-CN" w:bidi="ar"/>
              </w:rPr>
              <w:t>和宣传教</w:t>
            </w:r>
            <w:r>
              <w:rPr>
                <w:rFonts w:hint="eastAsia" w:ascii="宋体" w:hAnsi="宋体" w:eastAsia="宋体" w:cs="宋体"/>
                <w:i w:val="0"/>
                <w:color w:val="auto"/>
                <w:kern w:val="0"/>
                <w:sz w:val="18"/>
                <w:szCs w:val="18"/>
                <w:u w:val="none"/>
                <w:shd w:val="clear" w:color="auto" w:fill="auto"/>
                <w:lang w:val="en-US" w:eastAsia="zh-CN" w:bidi="ar"/>
              </w:rPr>
              <w:br w:type="textWrapping"/>
            </w:r>
            <w:r>
              <w:rPr>
                <w:rFonts w:hint="eastAsia" w:ascii="宋体" w:hAnsi="宋体" w:eastAsia="宋体" w:cs="宋体"/>
                <w:i w:val="0"/>
                <w:color w:val="auto"/>
                <w:kern w:val="0"/>
                <w:sz w:val="18"/>
                <w:szCs w:val="18"/>
                <w:u w:val="none"/>
                <w:shd w:val="clear" w:color="auto" w:fill="auto"/>
                <w:lang w:val="en-US" w:eastAsia="zh-CN" w:bidi="ar"/>
              </w:rPr>
              <w:t>育</w:t>
            </w:r>
          </w:p>
        </w:tc>
        <w:tc>
          <w:tcPr>
            <w:tcW w:w="1692" w:type="dxa"/>
            <w:shd w:val="clear" w:color="auto" w:fill="auto"/>
            <w:vAlign w:val="top"/>
          </w:tcPr>
          <w:p>
            <w:pPr>
              <w:keepNext w:val="0"/>
              <w:keepLines w:val="0"/>
              <w:widowControl/>
              <w:suppressLineNumbers w:val="0"/>
              <w:jc w:val="left"/>
              <w:textAlignment w:val="top"/>
              <w:rPr>
                <w:rFonts w:hint="eastAsia" w:ascii="宋体" w:hAnsi="宋体" w:eastAsia="宋体" w:cs="宋体"/>
                <w:i w:val="0"/>
                <w:color w:val="auto"/>
                <w:sz w:val="18"/>
                <w:szCs w:val="18"/>
                <w:u w:val="none"/>
                <w:shd w:val="clear" w:color="auto" w:fill="auto"/>
              </w:rPr>
            </w:pPr>
            <w:r>
              <w:rPr>
                <w:rFonts w:hint="eastAsia" w:ascii="宋体" w:hAnsi="宋体" w:eastAsia="宋体" w:cs="宋体"/>
                <w:i w:val="0"/>
                <w:color w:val="auto"/>
                <w:kern w:val="0"/>
                <w:sz w:val="18"/>
                <w:szCs w:val="18"/>
                <w:u w:val="none"/>
                <w:shd w:val="clear" w:color="auto" w:fill="auto"/>
                <w:lang w:val="en-US" w:eastAsia="zh-CN" w:bidi="ar"/>
              </w:rPr>
              <w:br w:type="textWrapping"/>
            </w:r>
            <w:r>
              <w:rPr>
                <w:rFonts w:hint="eastAsia" w:ascii="宋体" w:hAnsi="宋体" w:eastAsia="宋体" w:cs="宋体"/>
                <w:i w:val="0"/>
                <w:color w:val="auto"/>
                <w:kern w:val="0"/>
                <w:sz w:val="18"/>
                <w:szCs w:val="18"/>
                <w:u w:val="none"/>
                <w:shd w:val="clear" w:color="auto" w:fill="auto"/>
                <w:lang w:val="en-US" w:eastAsia="zh-CN" w:bidi="ar"/>
              </w:rPr>
              <w:t>2</w:t>
            </w:r>
          </w:p>
        </w:tc>
        <w:tc>
          <w:tcPr>
            <w:tcW w:w="2535" w:type="dxa"/>
            <w:shd w:val="clear" w:color="auto" w:fill="auto"/>
            <w:vAlign w:val="top"/>
          </w:tcPr>
          <w:p>
            <w:pPr>
              <w:keepNext w:val="0"/>
              <w:keepLines w:val="0"/>
              <w:widowControl/>
              <w:suppressLineNumbers w:val="0"/>
              <w:jc w:val="left"/>
              <w:textAlignment w:val="top"/>
              <w:rPr>
                <w:rFonts w:hint="eastAsia" w:ascii="宋体" w:hAnsi="宋体" w:eastAsia="宋体" w:cs="宋体"/>
                <w:i w:val="0"/>
                <w:color w:val="auto"/>
                <w:sz w:val="18"/>
                <w:szCs w:val="18"/>
                <w:u w:val="none"/>
                <w:shd w:val="clear" w:color="auto" w:fill="auto"/>
              </w:rPr>
            </w:pPr>
            <w:r>
              <w:rPr>
                <w:rFonts w:hint="eastAsia" w:ascii="宋体" w:hAnsi="宋体" w:eastAsia="宋体" w:cs="宋体"/>
                <w:i w:val="0"/>
                <w:color w:val="auto"/>
                <w:kern w:val="0"/>
                <w:sz w:val="18"/>
                <w:szCs w:val="18"/>
                <w:u w:val="none"/>
                <w:shd w:val="clear" w:color="auto" w:fill="auto"/>
                <w:lang w:val="en-US" w:eastAsia="zh-CN" w:bidi="ar"/>
              </w:rPr>
              <w:t>加强团干部配备和激励，加强思想、作风建设，团干部教育培训；加强青联、学联、少工委工作的指导，加强青年社团组织以及青少年活动阵地的指导和管理。基</w:t>
            </w:r>
            <w:r>
              <w:rPr>
                <w:rFonts w:hint="eastAsia" w:ascii="宋体" w:hAnsi="宋体" w:eastAsia="宋体" w:cs="宋体"/>
                <w:i w:val="0"/>
                <w:color w:val="auto"/>
                <w:kern w:val="0"/>
                <w:sz w:val="18"/>
                <w:szCs w:val="18"/>
                <w:u w:val="none"/>
                <w:shd w:val="clear" w:color="auto" w:fill="auto"/>
                <w:lang w:val="en-US" w:eastAsia="zh-CN" w:bidi="ar"/>
              </w:rPr>
              <w:br w:type="textWrapping"/>
            </w:r>
            <w:r>
              <w:rPr>
                <w:rFonts w:hint="eastAsia" w:ascii="宋体" w:hAnsi="宋体" w:eastAsia="宋体" w:cs="宋体"/>
                <w:i w:val="0"/>
                <w:color w:val="auto"/>
                <w:kern w:val="0"/>
                <w:sz w:val="18"/>
                <w:szCs w:val="18"/>
                <w:u w:val="none"/>
                <w:shd w:val="clear" w:color="auto" w:fill="auto"/>
                <w:lang w:val="en-US" w:eastAsia="zh-CN" w:bidi="ar"/>
              </w:rPr>
              <w:t>层团组织服务能力不断提高构建团的网络新媒体工作阵地，运用新媒体全方位推进团的工作。</w:t>
            </w:r>
          </w:p>
        </w:tc>
        <w:tc>
          <w:tcPr>
            <w:tcW w:w="1410" w:type="dxa"/>
            <w:shd w:val="clear" w:color="auto" w:fill="auto"/>
            <w:vAlign w:val="top"/>
          </w:tcPr>
          <w:p>
            <w:pPr>
              <w:keepNext w:val="0"/>
              <w:keepLines w:val="0"/>
              <w:widowControl/>
              <w:suppressLineNumbers w:val="0"/>
              <w:jc w:val="left"/>
              <w:textAlignment w:val="top"/>
              <w:rPr>
                <w:rFonts w:hint="eastAsia" w:ascii="宋体" w:hAnsi="宋体" w:eastAsia="宋体" w:cs="宋体"/>
                <w:i w:val="0"/>
                <w:color w:val="auto"/>
                <w:sz w:val="18"/>
                <w:szCs w:val="18"/>
                <w:u w:val="none"/>
                <w:shd w:val="clear" w:color="auto" w:fill="auto"/>
              </w:rPr>
            </w:pPr>
            <w:r>
              <w:rPr>
                <w:rFonts w:hint="eastAsia" w:ascii="宋体" w:hAnsi="宋体" w:eastAsia="宋体" w:cs="宋体"/>
                <w:i w:val="0"/>
                <w:color w:val="auto"/>
                <w:kern w:val="0"/>
                <w:sz w:val="18"/>
                <w:szCs w:val="18"/>
                <w:u w:val="none"/>
                <w:shd w:val="clear" w:color="auto" w:fill="auto"/>
                <w:lang w:val="en-US" w:eastAsia="zh-CN" w:bidi="ar"/>
              </w:rPr>
              <w:t>县乡村三级团组织规范化建设；</w:t>
            </w:r>
            <w:r>
              <w:rPr>
                <w:rFonts w:hint="eastAsia" w:ascii="宋体" w:hAnsi="宋体" w:eastAsia="宋体" w:cs="宋体"/>
                <w:i w:val="0"/>
                <w:color w:val="auto"/>
                <w:kern w:val="0"/>
                <w:sz w:val="18"/>
                <w:szCs w:val="18"/>
                <w:u w:val="none"/>
                <w:shd w:val="clear" w:color="auto" w:fill="auto"/>
                <w:lang w:val="en-US" w:eastAsia="zh-CN" w:bidi="ar"/>
              </w:rPr>
              <w:br w:type="textWrapping"/>
            </w:r>
            <w:r>
              <w:rPr>
                <w:rFonts w:hint="eastAsia" w:ascii="宋体" w:hAnsi="宋体" w:eastAsia="宋体" w:cs="宋体"/>
                <w:i w:val="0"/>
                <w:color w:val="auto"/>
                <w:kern w:val="0"/>
                <w:sz w:val="18"/>
                <w:szCs w:val="18"/>
                <w:u w:val="none"/>
                <w:shd w:val="clear" w:color="auto" w:fill="auto"/>
                <w:lang w:val="en-US" w:eastAsia="zh-CN" w:bidi="ar"/>
              </w:rPr>
              <w:t>团干部培训覆盖；</w:t>
            </w:r>
            <w:r>
              <w:rPr>
                <w:rFonts w:hint="eastAsia" w:ascii="宋体" w:hAnsi="宋体" w:eastAsia="宋体" w:cs="宋体"/>
                <w:i w:val="0"/>
                <w:color w:val="auto"/>
                <w:kern w:val="0"/>
                <w:sz w:val="18"/>
                <w:szCs w:val="18"/>
                <w:u w:val="none"/>
                <w:shd w:val="clear" w:color="auto" w:fill="auto"/>
                <w:lang w:val="en-US" w:eastAsia="zh-CN" w:bidi="ar"/>
              </w:rPr>
              <w:br w:type="textWrapping"/>
            </w:r>
            <w:r>
              <w:rPr>
                <w:rFonts w:hint="eastAsia" w:ascii="宋体" w:hAnsi="宋体" w:eastAsia="宋体" w:cs="宋体"/>
                <w:i w:val="0"/>
                <w:color w:val="auto"/>
                <w:kern w:val="0"/>
                <w:sz w:val="18"/>
                <w:szCs w:val="18"/>
                <w:u w:val="none"/>
                <w:shd w:val="clear" w:color="auto" w:fill="auto"/>
                <w:lang w:val="en-US" w:eastAsia="zh-CN" w:bidi="ar"/>
              </w:rPr>
              <w:t>希望工程资助完成。青年中心标准化建设阵地数</w:t>
            </w:r>
          </w:p>
        </w:tc>
        <w:tc>
          <w:tcPr>
            <w:tcW w:w="1350" w:type="dxa"/>
            <w:shd w:val="clear" w:color="auto" w:fill="auto"/>
            <w:vAlign w:val="top"/>
          </w:tcPr>
          <w:p>
            <w:pPr>
              <w:keepNext w:val="0"/>
              <w:keepLines w:val="0"/>
              <w:widowControl/>
              <w:suppressLineNumbers w:val="0"/>
              <w:jc w:val="left"/>
              <w:textAlignment w:val="top"/>
              <w:rPr>
                <w:rFonts w:hint="eastAsia" w:ascii="宋体" w:hAnsi="宋体" w:eastAsia="宋体" w:cs="宋体"/>
                <w:i w:val="0"/>
                <w:color w:val="auto"/>
                <w:sz w:val="18"/>
                <w:szCs w:val="18"/>
                <w:u w:val="none"/>
                <w:shd w:val="clear" w:color="auto" w:fill="auto"/>
              </w:rPr>
            </w:pPr>
            <w:r>
              <w:rPr>
                <w:rFonts w:hint="eastAsia" w:ascii="宋体" w:hAnsi="宋体" w:eastAsia="宋体" w:cs="宋体"/>
                <w:i w:val="0"/>
                <w:color w:val="auto"/>
                <w:kern w:val="0"/>
                <w:sz w:val="18"/>
                <w:szCs w:val="18"/>
                <w:u w:val="none"/>
                <w:shd w:val="clear" w:color="auto" w:fill="auto"/>
                <w:lang w:val="en-US" w:eastAsia="zh-CN" w:bidi="ar"/>
              </w:rPr>
              <w:t>县乡村三级团组织规范化建设完成率；</w:t>
            </w:r>
            <w:r>
              <w:rPr>
                <w:rFonts w:hint="eastAsia" w:ascii="宋体" w:hAnsi="宋体" w:eastAsia="宋体" w:cs="宋体"/>
                <w:i w:val="0"/>
                <w:color w:val="auto"/>
                <w:kern w:val="0"/>
                <w:sz w:val="18"/>
                <w:szCs w:val="18"/>
                <w:u w:val="none"/>
                <w:shd w:val="clear" w:color="auto" w:fill="auto"/>
                <w:lang w:val="en-US" w:eastAsia="zh-CN" w:bidi="ar"/>
              </w:rPr>
              <w:br w:type="textWrapping"/>
            </w:r>
            <w:r>
              <w:rPr>
                <w:rFonts w:hint="eastAsia" w:ascii="宋体" w:hAnsi="宋体" w:eastAsia="宋体" w:cs="宋体"/>
                <w:i w:val="0"/>
                <w:color w:val="auto"/>
                <w:kern w:val="0"/>
                <w:sz w:val="18"/>
                <w:szCs w:val="18"/>
                <w:u w:val="none"/>
                <w:shd w:val="clear" w:color="auto" w:fill="auto"/>
                <w:lang w:val="en-US" w:eastAsia="zh-CN" w:bidi="ar"/>
              </w:rPr>
              <w:t>团干部培训覆盖率；</w:t>
            </w:r>
            <w:r>
              <w:rPr>
                <w:rFonts w:hint="eastAsia" w:ascii="宋体" w:hAnsi="宋体" w:eastAsia="宋体" w:cs="宋体"/>
                <w:i w:val="0"/>
                <w:color w:val="auto"/>
                <w:kern w:val="0"/>
                <w:sz w:val="18"/>
                <w:szCs w:val="18"/>
                <w:u w:val="none"/>
                <w:shd w:val="clear" w:color="auto" w:fill="auto"/>
                <w:lang w:val="en-US" w:eastAsia="zh-CN" w:bidi="ar"/>
              </w:rPr>
              <w:br w:type="textWrapping"/>
            </w:r>
            <w:r>
              <w:rPr>
                <w:rFonts w:hint="eastAsia" w:ascii="宋体" w:hAnsi="宋体" w:eastAsia="宋体" w:cs="宋体"/>
                <w:i w:val="0"/>
                <w:color w:val="auto"/>
                <w:kern w:val="0"/>
                <w:sz w:val="18"/>
                <w:szCs w:val="18"/>
                <w:u w:val="none"/>
                <w:shd w:val="clear" w:color="auto" w:fill="auto"/>
                <w:lang w:val="en-US" w:eastAsia="zh-CN" w:bidi="ar"/>
              </w:rPr>
              <w:t>希望工程资助完成率</w:t>
            </w:r>
          </w:p>
        </w:tc>
        <w:tc>
          <w:tcPr>
            <w:tcW w:w="7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shd w:val="clear" w:color="auto" w:fill="auto"/>
                <w:lang w:eastAsia="zh-CN"/>
              </w:rPr>
            </w:pPr>
            <w:r>
              <w:rPr>
                <w:rFonts w:hint="eastAsia" w:ascii="宋体" w:hAnsi="宋体" w:eastAsia="宋体" w:cs="宋体"/>
                <w:i w:val="0"/>
                <w:color w:val="auto"/>
                <w:sz w:val="18"/>
                <w:szCs w:val="18"/>
                <w:u w:val="none"/>
                <w:shd w:val="clear" w:color="auto" w:fill="auto"/>
                <w:lang w:eastAsia="zh-CN"/>
              </w:rPr>
              <w:t>优</w:t>
            </w:r>
          </w:p>
        </w:tc>
        <w:tc>
          <w:tcPr>
            <w:tcW w:w="5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shd w:val="clear" w:color="auto" w:fill="auto"/>
              </w:rPr>
            </w:pP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shd w:val="clear" w:color="auto" w:fill="auto"/>
              </w:rPr>
            </w:pPr>
          </w:p>
        </w:tc>
        <w:tc>
          <w:tcPr>
            <w:tcW w:w="8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69" w:hRule="atLeast"/>
          <w:jc w:val="center"/>
        </w:trPr>
        <w:tc>
          <w:tcPr>
            <w:tcW w:w="940" w:type="dxa"/>
            <w:shd w:val="clear" w:color="auto" w:fill="auto"/>
            <w:vAlign w:val="top"/>
          </w:tcPr>
          <w:p>
            <w:pPr>
              <w:keepNext w:val="0"/>
              <w:keepLines w:val="0"/>
              <w:widowControl/>
              <w:suppressLineNumbers w:val="0"/>
              <w:jc w:val="left"/>
              <w:textAlignment w:val="top"/>
              <w:rPr>
                <w:rFonts w:hint="eastAsia" w:ascii="宋体" w:hAnsi="宋体" w:eastAsia="宋体" w:cs="宋体"/>
                <w:i w:val="0"/>
                <w:color w:val="auto"/>
                <w:sz w:val="18"/>
                <w:szCs w:val="18"/>
                <w:u w:val="none"/>
                <w:shd w:val="clear" w:color="auto" w:fill="auto"/>
              </w:rPr>
            </w:pPr>
            <w:r>
              <w:rPr>
                <w:rFonts w:hint="eastAsia" w:ascii="宋体" w:hAnsi="宋体" w:eastAsia="宋体" w:cs="宋体"/>
                <w:i w:val="0"/>
                <w:color w:val="auto"/>
                <w:kern w:val="0"/>
                <w:sz w:val="18"/>
                <w:szCs w:val="18"/>
                <w:u w:val="none"/>
                <w:shd w:val="clear" w:color="auto" w:fill="auto"/>
                <w:lang w:val="en-US" w:eastAsia="zh-CN" w:bidi="ar"/>
              </w:rPr>
              <w:t>服务引导</w:t>
            </w:r>
            <w:r>
              <w:rPr>
                <w:rFonts w:hint="eastAsia" w:ascii="宋体" w:hAnsi="宋体" w:eastAsia="宋体" w:cs="宋体"/>
                <w:i w:val="0"/>
                <w:color w:val="auto"/>
                <w:kern w:val="0"/>
                <w:sz w:val="18"/>
                <w:szCs w:val="18"/>
                <w:u w:val="none"/>
                <w:shd w:val="clear" w:color="auto" w:fill="auto"/>
                <w:lang w:val="en-US" w:eastAsia="zh-CN" w:bidi="ar"/>
              </w:rPr>
              <w:br w:type="textWrapping"/>
            </w:r>
            <w:r>
              <w:rPr>
                <w:rFonts w:hint="eastAsia" w:ascii="宋体" w:hAnsi="宋体" w:eastAsia="宋体" w:cs="宋体"/>
                <w:i w:val="0"/>
                <w:color w:val="auto"/>
                <w:kern w:val="0"/>
                <w:sz w:val="18"/>
                <w:szCs w:val="18"/>
                <w:u w:val="none"/>
                <w:shd w:val="clear" w:color="auto" w:fill="auto"/>
                <w:lang w:val="en-US" w:eastAsia="zh-CN" w:bidi="ar"/>
              </w:rPr>
              <w:t>青少年工</w:t>
            </w:r>
            <w:r>
              <w:rPr>
                <w:rFonts w:hint="eastAsia" w:ascii="宋体" w:hAnsi="宋体" w:eastAsia="宋体" w:cs="宋体"/>
                <w:i w:val="0"/>
                <w:color w:val="auto"/>
                <w:kern w:val="0"/>
                <w:sz w:val="18"/>
                <w:szCs w:val="18"/>
                <w:u w:val="none"/>
                <w:shd w:val="clear" w:color="auto" w:fill="auto"/>
                <w:lang w:val="en-US" w:eastAsia="zh-CN" w:bidi="ar"/>
              </w:rPr>
              <w:br w:type="textWrapping"/>
            </w:r>
            <w:r>
              <w:rPr>
                <w:rFonts w:hint="eastAsia" w:ascii="宋体" w:hAnsi="宋体" w:eastAsia="宋体" w:cs="宋体"/>
                <w:i w:val="0"/>
                <w:color w:val="auto"/>
                <w:kern w:val="0"/>
                <w:sz w:val="18"/>
                <w:szCs w:val="18"/>
                <w:u w:val="none"/>
                <w:shd w:val="clear" w:color="auto" w:fill="auto"/>
                <w:lang w:val="en-US" w:eastAsia="zh-CN" w:bidi="ar"/>
              </w:rPr>
              <w:t>作</w:t>
            </w:r>
          </w:p>
        </w:tc>
        <w:tc>
          <w:tcPr>
            <w:tcW w:w="1692" w:type="dxa"/>
            <w:shd w:val="clear" w:color="auto" w:fill="auto"/>
            <w:vAlign w:val="top"/>
          </w:tcPr>
          <w:p>
            <w:pPr>
              <w:keepNext w:val="0"/>
              <w:keepLines w:val="0"/>
              <w:widowControl/>
              <w:suppressLineNumbers w:val="0"/>
              <w:jc w:val="left"/>
              <w:textAlignment w:val="top"/>
              <w:rPr>
                <w:rFonts w:hint="eastAsia" w:ascii="宋体" w:hAnsi="宋体" w:eastAsia="宋体" w:cs="宋体"/>
                <w:i w:val="0"/>
                <w:color w:val="auto"/>
                <w:sz w:val="18"/>
                <w:szCs w:val="18"/>
                <w:u w:val="none"/>
                <w:shd w:val="clear" w:color="auto" w:fill="auto"/>
                <w:lang w:val="en-US" w:eastAsia="zh-CN"/>
              </w:rPr>
            </w:pPr>
            <w:r>
              <w:rPr>
                <w:rFonts w:hint="eastAsia" w:ascii="宋体" w:hAnsi="宋体" w:eastAsia="宋体" w:cs="宋体"/>
                <w:i w:val="0"/>
                <w:color w:val="auto"/>
                <w:sz w:val="18"/>
                <w:szCs w:val="18"/>
                <w:u w:val="none"/>
                <w:shd w:val="clear" w:color="auto" w:fill="auto"/>
                <w:lang w:val="en-US" w:eastAsia="zh-CN"/>
              </w:rPr>
              <w:t>0.5</w:t>
            </w:r>
          </w:p>
        </w:tc>
        <w:tc>
          <w:tcPr>
            <w:tcW w:w="2535" w:type="dxa"/>
            <w:shd w:val="clear" w:color="auto" w:fill="auto"/>
            <w:vAlign w:val="top"/>
          </w:tcPr>
          <w:p>
            <w:pPr>
              <w:keepNext w:val="0"/>
              <w:keepLines w:val="0"/>
              <w:widowControl/>
              <w:suppressLineNumbers w:val="0"/>
              <w:jc w:val="left"/>
              <w:textAlignment w:val="top"/>
              <w:rPr>
                <w:rFonts w:hint="eastAsia" w:ascii="宋体" w:hAnsi="宋体" w:eastAsia="宋体" w:cs="宋体"/>
                <w:i w:val="0"/>
                <w:color w:val="auto"/>
                <w:sz w:val="18"/>
                <w:szCs w:val="18"/>
                <w:u w:val="none"/>
                <w:shd w:val="clear" w:color="auto" w:fill="auto"/>
              </w:rPr>
            </w:pPr>
            <w:r>
              <w:rPr>
                <w:rFonts w:hint="eastAsia" w:ascii="宋体" w:hAnsi="宋体" w:eastAsia="宋体" w:cs="宋体"/>
                <w:i w:val="0"/>
                <w:color w:val="auto"/>
                <w:kern w:val="0"/>
                <w:sz w:val="18"/>
                <w:szCs w:val="18"/>
                <w:u w:val="none"/>
                <w:shd w:val="clear" w:color="auto" w:fill="auto"/>
                <w:lang w:val="en-US" w:eastAsia="zh-CN" w:bidi="ar"/>
              </w:rPr>
              <w:t>围绕青年思想动态和青年工作状况，研究青少年运动、青少年</w:t>
            </w:r>
            <w:r>
              <w:rPr>
                <w:rFonts w:hint="eastAsia" w:ascii="宋体" w:hAnsi="宋体" w:eastAsia="宋体" w:cs="宋体"/>
                <w:i w:val="0"/>
                <w:color w:val="auto"/>
                <w:kern w:val="0"/>
                <w:sz w:val="18"/>
                <w:szCs w:val="18"/>
                <w:u w:val="none"/>
                <w:shd w:val="clear" w:color="auto" w:fill="auto"/>
                <w:lang w:val="en-US" w:eastAsia="zh-CN" w:bidi="ar"/>
              </w:rPr>
              <w:br w:type="textWrapping"/>
            </w:r>
            <w:r>
              <w:rPr>
                <w:rFonts w:hint="eastAsia" w:ascii="宋体" w:hAnsi="宋体" w:eastAsia="宋体" w:cs="宋体"/>
                <w:i w:val="0"/>
                <w:color w:val="auto"/>
                <w:kern w:val="0"/>
                <w:sz w:val="18"/>
                <w:szCs w:val="18"/>
                <w:u w:val="none"/>
                <w:shd w:val="clear" w:color="auto" w:fill="auto"/>
                <w:lang w:val="en-US" w:eastAsia="zh-CN" w:bidi="ar"/>
              </w:rPr>
              <w:t>工作理论和思想教育问题开展调研活动；围绕经济建设开展团</w:t>
            </w:r>
            <w:r>
              <w:rPr>
                <w:rFonts w:hint="eastAsia" w:ascii="宋体" w:hAnsi="宋体" w:eastAsia="宋体" w:cs="宋体"/>
                <w:i w:val="0"/>
                <w:color w:val="auto"/>
                <w:kern w:val="0"/>
                <w:sz w:val="18"/>
                <w:szCs w:val="18"/>
                <w:u w:val="none"/>
                <w:shd w:val="clear" w:color="auto" w:fill="auto"/>
                <w:lang w:val="en-US" w:eastAsia="zh-CN" w:bidi="ar"/>
              </w:rPr>
              <w:br w:type="textWrapping"/>
            </w:r>
            <w:r>
              <w:rPr>
                <w:rFonts w:hint="eastAsia" w:ascii="宋体" w:hAnsi="宋体" w:eastAsia="宋体" w:cs="宋体"/>
                <w:i w:val="0"/>
                <w:color w:val="auto"/>
                <w:kern w:val="0"/>
                <w:sz w:val="18"/>
                <w:szCs w:val="18"/>
                <w:u w:val="none"/>
                <w:shd w:val="clear" w:color="auto" w:fill="auto"/>
                <w:lang w:val="en-US" w:eastAsia="zh-CN" w:bidi="ar"/>
              </w:rPr>
              <w:t>的各项活动；参与制定有关本县的青年统战工作的政策，做好青年统战对象的团结教育工作。</w:t>
            </w:r>
          </w:p>
        </w:tc>
        <w:tc>
          <w:tcPr>
            <w:tcW w:w="1410" w:type="dxa"/>
            <w:shd w:val="clear" w:color="auto" w:fill="auto"/>
            <w:vAlign w:val="top"/>
          </w:tcPr>
          <w:p>
            <w:pPr>
              <w:keepNext w:val="0"/>
              <w:keepLines w:val="0"/>
              <w:widowControl/>
              <w:suppressLineNumbers w:val="0"/>
              <w:jc w:val="left"/>
              <w:textAlignment w:val="top"/>
              <w:rPr>
                <w:rFonts w:hint="eastAsia" w:ascii="宋体" w:hAnsi="宋体" w:eastAsia="宋体" w:cs="宋体"/>
                <w:i w:val="0"/>
                <w:color w:val="auto"/>
                <w:sz w:val="18"/>
                <w:szCs w:val="18"/>
                <w:u w:val="none"/>
                <w:shd w:val="clear" w:color="auto" w:fill="auto"/>
              </w:rPr>
            </w:pPr>
            <w:r>
              <w:rPr>
                <w:rFonts w:hint="eastAsia" w:ascii="宋体" w:hAnsi="宋体" w:eastAsia="宋体" w:cs="宋体"/>
                <w:i w:val="0"/>
                <w:color w:val="auto"/>
                <w:kern w:val="0"/>
                <w:sz w:val="18"/>
                <w:szCs w:val="18"/>
                <w:u w:val="none"/>
                <w:shd w:val="clear" w:color="auto" w:fill="auto"/>
                <w:lang w:val="en-US" w:eastAsia="zh-CN" w:bidi="ar"/>
              </w:rPr>
              <w:t>做好青年统战对象的团结教育工作，为全县积极</w:t>
            </w:r>
            <w:r>
              <w:rPr>
                <w:rFonts w:hint="eastAsia" w:ascii="宋体" w:hAnsi="宋体" w:eastAsia="宋体" w:cs="宋体"/>
                <w:i w:val="0"/>
                <w:color w:val="auto"/>
                <w:kern w:val="0"/>
                <w:sz w:val="18"/>
                <w:szCs w:val="18"/>
                <w:u w:val="none"/>
                <w:shd w:val="clear" w:color="auto" w:fill="auto"/>
                <w:lang w:val="en-US" w:eastAsia="zh-CN" w:bidi="ar"/>
              </w:rPr>
              <w:br w:type="textWrapping"/>
            </w:r>
            <w:r>
              <w:rPr>
                <w:rFonts w:hint="eastAsia" w:ascii="宋体" w:hAnsi="宋体" w:eastAsia="宋体" w:cs="宋体"/>
                <w:i w:val="0"/>
                <w:color w:val="auto"/>
                <w:kern w:val="0"/>
                <w:sz w:val="18"/>
                <w:szCs w:val="18"/>
                <w:u w:val="none"/>
                <w:shd w:val="clear" w:color="auto" w:fill="auto"/>
                <w:lang w:val="en-US" w:eastAsia="zh-CN" w:bidi="ar"/>
              </w:rPr>
              <w:t>社会发展贡献力</w:t>
            </w:r>
            <w:r>
              <w:rPr>
                <w:rFonts w:hint="eastAsia" w:ascii="宋体" w:hAnsi="宋体" w:eastAsia="宋体" w:cs="宋体"/>
                <w:i w:val="0"/>
                <w:color w:val="auto"/>
                <w:kern w:val="0"/>
                <w:sz w:val="18"/>
                <w:szCs w:val="18"/>
                <w:u w:val="none"/>
                <w:shd w:val="clear" w:color="auto" w:fill="auto"/>
                <w:lang w:val="en-US" w:eastAsia="zh-CN" w:bidi="ar"/>
              </w:rPr>
              <w:br w:type="textWrapping"/>
            </w:r>
            <w:r>
              <w:rPr>
                <w:rFonts w:hint="eastAsia" w:ascii="宋体" w:hAnsi="宋体" w:eastAsia="宋体" w:cs="宋体"/>
                <w:i w:val="0"/>
                <w:color w:val="auto"/>
                <w:kern w:val="0"/>
                <w:sz w:val="18"/>
                <w:szCs w:val="18"/>
                <w:u w:val="none"/>
                <w:shd w:val="clear" w:color="auto" w:fill="auto"/>
                <w:lang w:val="en-US" w:eastAsia="zh-CN" w:bidi="ar"/>
              </w:rPr>
              <w:t>量。</w:t>
            </w:r>
          </w:p>
        </w:tc>
        <w:tc>
          <w:tcPr>
            <w:tcW w:w="1350" w:type="dxa"/>
            <w:shd w:val="clear" w:color="auto" w:fill="auto"/>
            <w:vAlign w:val="top"/>
          </w:tcPr>
          <w:p>
            <w:pPr>
              <w:keepNext w:val="0"/>
              <w:keepLines w:val="0"/>
              <w:widowControl/>
              <w:suppressLineNumbers w:val="0"/>
              <w:jc w:val="left"/>
              <w:textAlignment w:val="top"/>
              <w:rPr>
                <w:rFonts w:hint="eastAsia" w:ascii="宋体" w:hAnsi="宋体" w:eastAsia="宋体" w:cs="宋体"/>
                <w:i w:val="0"/>
                <w:color w:val="auto"/>
                <w:sz w:val="18"/>
                <w:szCs w:val="18"/>
                <w:u w:val="none"/>
                <w:shd w:val="clear" w:color="auto" w:fill="auto"/>
              </w:rPr>
            </w:pPr>
            <w:r>
              <w:rPr>
                <w:rFonts w:hint="eastAsia" w:ascii="宋体" w:hAnsi="宋体" w:eastAsia="宋体" w:cs="宋体"/>
                <w:i w:val="0"/>
                <w:color w:val="auto"/>
                <w:kern w:val="0"/>
                <w:sz w:val="18"/>
                <w:szCs w:val="18"/>
                <w:u w:val="none"/>
                <w:shd w:val="clear" w:color="auto" w:fill="auto"/>
                <w:lang w:val="en-US" w:eastAsia="zh-CN" w:bidi="ar"/>
              </w:rPr>
              <w:t>举办学习贯彻习近平总书记系列重要讲话精神青年读书班期数</w:t>
            </w:r>
          </w:p>
        </w:tc>
        <w:tc>
          <w:tcPr>
            <w:tcW w:w="7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shd w:val="clear" w:color="auto" w:fill="auto"/>
                <w:lang w:eastAsia="zh-CN"/>
              </w:rPr>
            </w:pPr>
            <w:r>
              <w:rPr>
                <w:rFonts w:hint="eastAsia" w:ascii="宋体" w:hAnsi="宋体" w:eastAsia="宋体" w:cs="宋体"/>
                <w:i w:val="0"/>
                <w:color w:val="auto"/>
                <w:sz w:val="22"/>
                <w:szCs w:val="22"/>
                <w:u w:val="none"/>
                <w:shd w:val="clear" w:color="auto" w:fill="auto"/>
                <w:lang w:eastAsia="zh-CN"/>
              </w:rPr>
              <w:t>优</w:t>
            </w:r>
          </w:p>
        </w:tc>
        <w:tc>
          <w:tcPr>
            <w:tcW w:w="5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shd w:val="clear" w:color="auto" w:fill="auto"/>
              </w:rPr>
            </w:pP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shd w:val="clear" w:color="auto" w:fill="auto"/>
              </w:rPr>
            </w:pPr>
          </w:p>
        </w:tc>
        <w:tc>
          <w:tcPr>
            <w:tcW w:w="8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25" w:hRule="atLeast"/>
          <w:jc w:val="center"/>
        </w:trPr>
        <w:tc>
          <w:tcPr>
            <w:tcW w:w="940" w:type="dxa"/>
            <w:shd w:val="clear" w:color="auto" w:fill="auto"/>
            <w:vAlign w:val="top"/>
          </w:tcPr>
          <w:p>
            <w:pPr>
              <w:keepNext w:val="0"/>
              <w:keepLines w:val="0"/>
              <w:widowControl/>
              <w:suppressLineNumbers w:val="0"/>
              <w:jc w:val="left"/>
              <w:textAlignment w:val="top"/>
              <w:rPr>
                <w:rFonts w:hint="eastAsia" w:ascii="宋体" w:hAnsi="宋体" w:eastAsia="宋体" w:cs="宋体"/>
                <w:i w:val="0"/>
                <w:color w:val="auto"/>
                <w:sz w:val="18"/>
                <w:szCs w:val="18"/>
                <w:u w:val="none"/>
                <w:shd w:val="clear" w:color="auto" w:fill="auto"/>
              </w:rPr>
            </w:pPr>
            <w:r>
              <w:rPr>
                <w:rFonts w:hint="eastAsia" w:ascii="宋体" w:hAnsi="宋体" w:eastAsia="宋体" w:cs="宋体"/>
                <w:i w:val="0"/>
                <w:color w:val="auto"/>
                <w:kern w:val="0"/>
                <w:sz w:val="18"/>
                <w:szCs w:val="18"/>
                <w:u w:val="none"/>
                <w:shd w:val="clear" w:color="auto" w:fill="auto"/>
                <w:lang w:val="en-US" w:eastAsia="zh-CN" w:bidi="ar"/>
              </w:rPr>
              <w:t>维护青少</w:t>
            </w:r>
            <w:r>
              <w:rPr>
                <w:rFonts w:hint="eastAsia" w:ascii="宋体" w:hAnsi="宋体" w:eastAsia="宋体" w:cs="宋体"/>
                <w:i w:val="0"/>
                <w:color w:val="auto"/>
                <w:kern w:val="0"/>
                <w:sz w:val="18"/>
                <w:szCs w:val="18"/>
                <w:u w:val="none"/>
                <w:shd w:val="clear" w:color="auto" w:fill="auto"/>
                <w:lang w:val="en-US" w:eastAsia="zh-CN" w:bidi="ar"/>
              </w:rPr>
              <w:br w:type="textWrapping"/>
            </w:r>
            <w:r>
              <w:rPr>
                <w:rFonts w:hint="eastAsia" w:ascii="宋体" w:hAnsi="宋体" w:eastAsia="宋体" w:cs="宋体"/>
                <w:i w:val="0"/>
                <w:color w:val="auto"/>
                <w:kern w:val="0"/>
                <w:sz w:val="18"/>
                <w:szCs w:val="18"/>
                <w:u w:val="none"/>
                <w:shd w:val="clear" w:color="auto" w:fill="auto"/>
                <w:lang w:val="en-US" w:eastAsia="zh-CN" w:bidi="ar"/>
              </w:rPr>
              <w:t>年权益工</w:t>
            </w:r>
            <w:r>
              <w:rPr>
                <w:rFonts w:hint="eastAsia" w:ascii="宋体" w:hAnsi="宋体" w:eastAsia="宋体" w:cs="宋体"/>
                <w:i w:val="0"/>
                <w:color w:val="auto"/>
                <w:kern w:val="0"/>
                <w:sz w:val="18"/>
                <w:szCs w:val="18"/>
                <w:u w:val="none"/>
                <w:shd w:val="clear" w:color="auto" w:fill="auto"/>
                <w:lang w:val="en-US" w:eastAsia="zh-CN" w:bidi="ar"/>
              </w:rPr>
              <w:br w:type="textWrapping"/>
            </w:r>
            <w:r>
              <w:rPr>
                <w:rFonts w:hint="eastAsia" w:ascii="宋体" w:hAnsi="宋体" w:eastAsia="宋体" w:cs="宋体"/>
                <w:i w:val="0"/>
                <w:color w:val="auto"/>
                <w:kern w:val="0"/>
                <w:sz w:val="18"/>
                <w:szCs w:val="18"/>
                <w:u w:val="none"/>
                <w:shd w:val="clear" w:color="auto" w:fill="auto"/>
                <w:lang w:val="en-US" w:eastAsia="zh-CN" w:bidi="ar"/>
              </w:rPr>
              <w:t>作</w:t>
            </w:r>
          </w:p>
        </w:tc>
        <w:tc>
          <w:tcPr>
            <w:tcW w:w="1692" w:type="dxa"/>
            <w:shd w:val="clear" w:color="auto" w:fill="auto"/>
            <w:vAlign w:val="top"/>
          </w:tcPr>
          <w:p>
            <w:pPr>
              <w:keepNext w:val="0"/>
              <w:keepLines w:val="0"/>
              <w:widowControl/>
              <w:suppressLineNumbers w:val="0"/>
              <w:jc w:val="left"/>
              <w:textAlignment w:val="top"/>
              <w:rPr>
                <w:rFonts w:hint="eastAsia" w:ascii="宋体" w:hAnsi="宋体" w:eastAsia="宋体" w:cs="宋体"/>
                <w:i w:val="0"/>
                <w:color w:val="auto"/>
                <w:sz w:val="18"/>
                <w:szCs w:val="18"/>
                <w:u w:val="none"/>
                <w:shd w:val="clear" w:color="auto" w:fill="auto"/>
                <w:lang w:val="en-US" w:eastAsia="zh-CN"/>
              </w:rPr>
            </w:pPr>
            <w:r>
              <w:rPr>
                <w:rFonts w:hint="eastAsia" w:ascii="宋体" w:hAnsi="宋体" w:eastAsia="宋体" w:cs="宋体"/>
                <w:i w:val="0"/>
                <w:color w:val="auto"/>
                <w:sz w:val="18"/>
                <w:szCs w:val="18"/>
                <w:u w:val="none"/>
                <w:shd w:val="clear" w:color="auto" w:fill="auto"/>
                <w:lang w:val="en-US" w:eastAsia="zh-CN"/>
              </w:rPr>
              <w:t>0.5</w:t>
            </w:r>
          </w:p>
        </w:tc>
        <w:tc>
          <w:tcPr>
            <w:tcW w:w="2535" w:type="dxa"/>
            <w:shd w:val="clear" w:color="auto" w:fill="auto"/>
            <w:vAlign w:val="top"/>
          </w:tcPr>
          <w:p>
            <w:pPr>
              <w:keepNext w:val="0"/>
              <w:keepLines w:val="0"/>
              <w:widowControl/>
              <w:suppressLineNumbers w:val="0"/>
              <w:jc w:val="left"/>
              <w:textAlignment w:val="top"/>
              <w:rPr>
                <w:rFonts w:hint="eastAsia" w:ascii="宋体" w:hAnsi="宋体" w:eastAsia="宋体" w:cs="宋体"/>
                <w:i w:val="0"/>
                <w:color w:val="auto"/>
                <w:sz w:val="18"/>
                <w:szCs w:val="18"/>
                <w:u w:val="none"/>
                <w:shd w:val="clear" w:color="auto" w:fill="auto"/>
              </w:rPr>
            </w:pPr>
            <w:r>
              <w:rPr>
                <w:rFonts w:hint="eastAsia" w:ascii="宋体" w:hAnsi="宋体" w:eastAsia="宋体" w:cs="宋体"/>
                <w:i w:val="0"/>
                <w:color w:val="auto"/>
                <w:kern w:val="0"/>
                <w:sz w:val="18"/>
                <w:szCs w:val="18"/>
                <w:u w:val="none"/>
                <w:shd w:val="clear" w:color="auto" w:fill="auto"/>
                <w:lang w:val="en-US" w:eastAsia="zh-CN" w:bidi="ar"/>
              </w:rPr>
              <w:t>做好大中小学学生的教</w:t>
            </w:r>
            <w:r>
              <w:rPr>
                <w:rFonts w:hint="eastAsia" w:ascii="宋体" w:hAnsi="宋体" w:eastAsia="宋体" w:cs="宋体"/>
                <w:i w:val="0"/>
                <w:color w:val="auto"/>
                <w:kern w:val="0"/>
                <w:sz w:val="18"/>
                <w:szCs w:val="18"/>
                <w:u w:val="none"/>
                <w:shd w:val="clear" w:color="auto" w:fill="auto"/>
                <w:lang w:val="en-US" w:eastAsia="zh-CN" w:bidi="ar"/>
              </w:rPr>
              <w:br w:type="textWrapping"/>
            </w:r>
            <w:r>
              <w:rPr>
                <w:rFonts w:hint="eastAsia" w:ascii="宋体" w:hAnsi="宋体" w:eastAsia="宋体" w:cs="宋体"/>
                <w:i w:val="0"/>
                <w:color w:val="auto"/>
                <w:kern w:val="0"/>
                <w:sz w:val="18"/>
                <w:szCs w:val="18"/>
                <w:u w:val="none"/>
                <w:shd w:val="clear" w:color="auto" w:fill="auto"/>
                <w:lang w:val="en-US" w:eastAsia="zh-CN" w:bidi="ar"/>
              </w:rPr>
              <w:t>育管理工作，维护学校</w:t>
            </w:r>
            <w:r>
              <w:rPr>
                <w:rFonts w:hint="eastAsia" w:ascii="宋体" w:hAnsi="宋体" w:eastAsia="宋体" w:cs="宋体"/>
                <w:i w:val="0"/>
                <w:color w:val="auto"/>
                <w:kern w:val="0"/>
                <w:sz w:val="18"/>
                <w:szCs w:val="18"/>
                <w:u w:val="none"/>
                <w:shd w:val="clear" w:color="auto" w:fill="auto"/>
                <w:lang w:val="en-US" w:eastAsia="zh-CN" w:bidi="ar"/>
              </w:rPr>
              <w:br w:type="textWrapping"/>
            </w:r>
            <w:r>
              <w:rPr>
                <w:rFonts w:hint="eastAsia" w:ascii="宋体" w:hAnsi="宋体" w:eastAsia="宋体" w:cs="宋体"/>
                <w:i w:val="0"/>
                <w:color w:val="auto"/>
                <w:kern w:val="0"/>
                <w:sz w:val="18"/>
                <w:szCs w:val="18"/>
                <w:u w:val="none"/>
                <w:shd w:val="clear" w:color="auto" w:fill="auto"/>
                <w:lang w:val="en-US" w:eastAsia="zh-CN" w:bidi="ar"/>
              </w:rPr>
              <w:t>稳定和社会安定团结；</w:t>
            </w:r>
            <w:r>
              <w:rPr>
                <w:rFonts w:hint="eastAsia" w:ascii="宋体" w:hAnsi="宋体" w:eastAsia="宋体" w:cs="宋体"/>
                <w:i w:val="0"/>
                <w:color w:val="auto"/>
                <w:kern w:val="0"/>
                <w:sz w:val="18"/>
                <w:szCs w:val="18"/>
                <w:u w:val="none"/>
                <w:shd w:val="clear" w:color="auto" w:fill="auto"/>
                <w:lang w:val="en-US" w:eastAsia="zh-CN" w:bidi="ar"/>
              </w:rPr>
              <w:br w:type="textWrapping"/>
            </w:r>
            <w:r>
              <w:rPr>
                <w:rFonts w:hint="eastAsia" w:ascii="宋体" w:hAnsi="宋体" w:eastAsia="宋体" w:cs="宋体"/>
                <w:i w:val="0"/>
                <w:color w:val="auto"/>
                <w:kern w:val="0"/>
                <w:sz w:val="18"/>
                <w:szCs w:val="18"/>
                <w:u w:val="none"/>
                <w:shd w:val="clear" w:color="auto" w:fill="auto"/>
                <w:lang w:val="en-US" w:eastAsia="zh-CN" w:bidi="ar"/>
              </w:rPr>
              <w:t>推动青少年事务社会</w:t>
            </w:r>
            <w:r>
              <w:rPr>
                <w:rFonts w:hint="eastAsia" w:ascii="宋体" w:hAnsi="宋体" w:eastAsia="宋体" w:cs="宋体"/>
                <w:i w:val="0"/>
                <w:color w:val="auto"/>
                <w:kern w:val="0"/>
                <w:sz w:val="18"/>
                <w:szCs w:val="18"/>
                <w:u w:val="none"/>
                <w:shd w:val="clear" w:color="auto" w:fill="auto"/>
                <w:lang w:val="en-US" w:eastAsia="zh-CN" w:bidi="ar"/>
              </w:rPr>
              <w:br w:type="textWrapping"/>
            </w:r>
            <w:r>
              <w:rPr>
                <w:rFonts w:hint="eastAsia" w:ascii="宋体" w:hAnsi="宋体" w:eastAsia="宋体" w:cs="宋体"/>
                <w:i w:val="0"/>
                <w:color w:val="auto"/>
                <w:kern w:val="0"/>
                <w:sz w:val="18"/>
                <w:szCs w:val="18"/>
                <w:u w:val="none"/>
                <w:shd w:val="clear" w:color="auto" w:fill="auto"/>
                <w:lang w:val="en-US" w:eastAsia="zh-CN" w:bidi="ar"/>
              </w:rPr>
              <w:t>工作开展，提高源头治</w:t>
            </w:r>
            <w:r>
              <w:rPr>
                <w:rFonts w:hint="eastAsia" w:ascii="宋体" w:hAnsi="宋体" w:eastAsia="宋体" w:cs="宋体"/>
                <w:i w:val="0"/>
                <w:color w:val="auto"/>
                <w:kern w:val="0"/>
                <w:sz w:val="18"/>
                <w:szCs w:val="18"/>
                <w:u w:val="none"/>
                <w:shd w:val="clear" w:color="auto" w:fill="auto"/>
                <w:lang w:val="en-US" w:eastAsia="zh-CN" w:bidi="ar"/>
              </w:rPr>
              <w:br w:type="textWrapping"/>
            </w:r>
            <w:r>
              <w:rPr>
                <w:rFonts w:hint="eastAsia" w:ascii="宋体" w:hAnsi="宋体" w:eastAsia="宋体" w:cs="宋体"/>
                <w:i w:val="0"/>
                <w:color w:val="auto"/>
                <w:kern w:val="0"/>
                <w:sz w:val="18"/>
                <w:szCs w:val="18"/>
                <w:u w:val="none"/>
                <w:shd w:val="clear" w:color="auto" w:fill="auto"/>
                <w:lang w:val="en-US" w:eastAsia="zh-CN" w:bidi="ar"/>
              </w:rPr>
              <w:t>理力度，做好预防青少</w:t>
            </w:r>
            <w:r>
              <w:rPr>
                <w:rFonts w:hint="eastAsia" w:ascii="宋体" w:hAnsi="宋体" w:eastAsia="宋体" w:cs="宋体"/>
                <w:i w:val="0"/>
                <w:color w:val="auto"/>
                <w:kern w:val="0"/>
                <w:sz w:val="18"/>
                <w:szCs w:val="18"/>
                <w:u w:val="none"/>
                <w:shd w:val="clear" w:color="auto" w:fill="auto"/>
                <w:lang w:val="en-US" w:eastAsia="zh-CN" w:bidi="ar"/>
              </w:rPr>
              <w:br w:type="textWrapping"/>
            </w:r>
            <w:r>
              <w:rPr>
                <w:rFonts w:hint="eastAsia" w:ascii="宋体" w:hAnsi="宋体" w:eastAsia="宋体" w:cs="宋体"/>
                <w:i w:val="0"/>
                <w:color w:val="auto"/>
                <w:kern w:val="0"/>
                <w:sz w:val="18"/>
                <w:szCs w:val="18"/>
                <w:u w:val="none"/>
                <w:shd w:val="clear" w:color="auto" w:fill="auto"/>
                <w:lang w:val="en-US" w:eastAsia="zh-CN" w:bidi="ar"/>
              </w:rPr>
              <w:t>年违法犯罪工作。</w:t>
            </w:r>
          </w:p>
        </w:tc>
        <w:tc>
          <w:tcPr>
            <w:tcW w:w="1410" w:type="dxa"/>
            <w:shd w:val="clear" w:color="auto" w:fill="auto"/>
            <w:vAlign w:val="top"/>
          </w:tcPr>
          <w:p>
            <w:pPr>
              <w:keepNext w:val="0"/>
              <w:keepLines w:val="0"/>
              <w:widowControl/>
              <w:suppressLineNumbers w:val="0"/>
              <w:jc w:val="left"/>
              <w:textAlignment w:val="top"/>
              <w:rPr>
                <w:rFonts w:hint="eastAsia" w:ascii="宋体" w:hAnsi="宋体" w:eastAsia="宋体" w:cs="宋体"/>
                <w:i w:val="0"/>
                <w:color w:val="auto"/>
                <w:sz w:val="18"/>
                <w:szCs w:val="18"/>
                <w:u w:val="none"/>
                <w:shd w:val="clear" w:color="auto" w:fill="auto"/>
              </w:rPr>
            </w:pPr>
            <w:r>
              <w:rPr>
                <w:rFonts w:hint="eastAsia" w:ascii="宋体" w:hAnsi="宋体" w:eastAsia="宋体" w:cs="宋体"/>
                <w:i w:val="0"/>
                <w:color w:val="auto"/>
                <w:kern w:val="0"/>
                <w:sz w:val="18"/>
                <w:szCs w:val="18"/>
                <w:u w:val="none"/>
                <w:shd w:val="clear" w:color="auto" w:fill="auto"/>
                <w:lang w:val="en-US" w:eastAsia="zh-CN" w:bidi="ar"/>
              </w:rPr>
              <w:t>加强青少年法制宣传教育,增强青少年学法尊法守法用法意识，充分发挥青法协作用，为青少年提供法律保护</w:t>
            </w:r>
          </w:p>
        </w:tc>
        <w:tc>
          <w:tcPr>
            <w:tcW w:w="1350" w:type="dxa"/>
            <w:shd w:val="clear" w:color="auto" w:fill="auto"/>
            <w:vAlign w:val="top"/>
          </w:tcPr>
          <w:p>
            <w:pPr>
              <w:keepNext w:val="0"/>
              <w:keepLines w:val="0"/>
              <w:widowControl/>
              <w:suppressLineNumbers w:val="0"/>
              <w:jc w:val="left"/>
              <w:textAlignment w:val="top"/>
              <w:rPr>
                <w:rFonts w:hint="eastAsia" w:ascii="宋体" w:hAnsi="宋体" w:eastAsia="宋体" w:cs="宋体"/>
                <w:i w:val="0"/>
                <w:color w:val="auto"/>
                <w:sz w:val="18"/>
                <w:szCs w:val="18"/>
                <w:u w:val="none"/>
                <w:shd w:val="clear" w:color="auto" w:fill="auto"/>
              </w:rPr>
            </w:pPr>
            <w:r>
              <w:rPr>
                <w:rFonts w:hint="eastAsia" w:ascii="宋体" w:hAnsi="宋体" w:eastAsia="宋体" w:cs="宋体"/>
                <w:i w:val="0"/>
                <w:color w:val="auto"/>
                <w:kern w:val="0"/>
                <w:sz w:val="18"/>
                <w:szCs w:val="18"/>
                <w:u w:val="none"/>
                <w:shd w:val="clear" w:color="auto" w:fill="auto"/>
                <w:lang w:val="en-US" w:eastAsia="zh-CN" w:bidi="ar"/>
              </w:rPr>
              <w:t>组织团干部和社会工作人员参与培训人数（人）</w:t>
            </w:r>
          </w:p>
        </w:tc>
        <w:tc>
          <w:tcPr>
            <w:tcW w:w="7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shd w:val="clear" w:color="auto" w:fill="auto"/>
                <w:lang w:eastAsia="zh-CN"/>
              </w:rPr>
            </w:pPr>
            <w:r>
              <w:rPr>
                <w:rFonts w:hint="eastAsia" w:ascii="宋体" w:hAnsi="宋体" w:eastAsia="宋体" w:cs="宋体"/>
                <w:i w:val="0"/>
                <w:color w:val="auto"/>
                <w:sz w:val="22"/>
                <w:szCs w:val="22"/>
                <w:u w:val="none"/>
                <w:shd w:val="clear" w:color="auto" w:fill="auto"/>
                <w:lang w:eastAsia="zh-CN"/>
              </w:rPr>
              <w:t>优</w:t>
            </w:r>
          </w:p>
        </w:tc>
        <w:tc>
          <w:tcPr>
            <w:tcW w:w="5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shd w:val="clear" w:color="auto" w:fill="auto"/>
              </w:rPr>
            </w:pP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shd w:val="clear" w:color="auto" w:fill="auto"/>
              </w:rPr>
            </w:pPr>
          </w:p>
        </w:tc>
        <w:tc>
          <w:tcPr>
            <w:tcW w:w="8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75" w:hRule="atLeast"/>
          <w:jc w:val="center"/>
        </w:trPr>
        <w:tc>
          <w:tcPr>
            <w:tcW w:w="940" w:type="dxa"/>
            <w:shd w:val="clear" w:color="auto" w:fill="auto"/>
            <w:vAlign w:val="top"/>
          </w:tcPr>
          <w:p>
            <w:pPr>
              <w:keepNext w:val="0"/>
              <w:keepLines w:val="0"/>
              <w:widowControl/>
              <w:suppressLineNumbers w:val="0"/>
              <w:jc w:val="left"/>
              <w:textAlignment w:val="top"/>
              <w:rPr>
                <w:rFonts w:hint="eastAsia" w:ascii="宋体" w:hAnsi="宋体" w:eastAsia="宋体" w:cs="宋体"/>
                <w:i w:val="0"/>
                <w:color w:val="auto"/>
                <w:sz w:val="18"/>
                <w:szCs w:val="18"/>
                <w:u w:val="none"/>
                <w:shd w:val="clear" w:color="auto" w:fill="auto"/>
              </w:rPr>
            </w:pPr>
            <w:r>
              <w:rPr>
                <w:rFonts w:hint="eastAsia" w:ascii="宋体" w:hAnsi="宋体" w:eastAsia="宋体" w:cs="宋体"/>
                <w:i w:val="0"/>
                <w:color w:val="auto"/>
                <w:kern w:val="0"/>
                <w:sz w:val="18"/>
                <w:szCs w:val="18"/>
                <w:u w:val="none"/>
                <w:shd w:val="clear" w:color="auto" w:fill="auto"/>
                <w:lang w:val="en-US" w:eastAsia="zh-CN" w:bidi="ar"/>
              </w:rPr>
              <w:t>团委事务</w:t>
            </w:r>
            <w:r>
              <w:rPr>
                <w:rFonts w:hint="eastAsia" w:ascii="宋体" w:hAnsi="宋体" w:eastAsia="宋体" w:cs="宋体"/>
                <w:i w:val="0"/>
                <w:color w:val="auto"/>
                <w:kern w:val="0"/>
                <w:sz w:val="18"/>
                <w:szCs w:val="18"/>
                <w:u w:val="none"/>
                <w:shd w:val="clear" w:color="auto" w:fill="auto"/>
                <w:lang w:val="en-US" w:eastAsia="zh-CN" w:bidi="ar"/>
              </w:rPr>
              <w:br w:type="textWrapping"/>
            </w:r>
            <w:r>
              <w:rPr>
                <w:rFonts w:hint="eastAsia" w:ascii="宋体" w:hAnsi="宋体" w:eastAsia="宋体" w:cs="宋体"/>
                <w:i w:val="0"/>
                <w:color w:val="auto"/>
                <w:kern w:val="0"/>
                <w:sz w:val="18"/>
                <w:szCs w:val="18"/>
                <w:u w:val="none"/>
                <w:shd w:val="clear" w:color="auto" w:fill="auto"/>
                <w:lang w:val="en-US" w:eastAsia="zh-CN" w:bidi="ar"/>
              </w:rPr>
              <w:t>管理</w:t>
            </w:r>
          </w:p>
        </w:tc>
        <w:tc>
          <w:tcPr>
            <w:tcW w:w="1692" w:type="dxa"/>
            <w:shd w:val="clear" w:color="auto" w:fill="auto"/>
            <w:vAlign w:val="top"/>
          </w:tcPr>
          <w:p>
            <w:pPr>
              <w:keepNext w:val="0"/>
              <w:keepLines w:val="0"/>
              <w:widowControl/>
              <w:suppressLineNumbers w:val="0"/>
              <w:jc w:val="left"/>
              <w:textAlignment w:val="top"/>
              <w:rPr>
                <w:rFonts w:hint="eastAsia" w:ascii="宋体" w:hAnsi="宋体" w:eastAsia="宋体" w:cs="宋体"/>
                <w:i w:val="0"/>
                <w:color w:val="auto"/>
                <w:sz w:val="18"/>
                <w:szCs w:val="18"/>
                <w:u w:val="none"/>
                <w:shd w:val="clear" w:color="auto" w:fill="auto"/>
                <w:lang w:val="en-US" w:eastAsia="zh-CN"/>
              </w:rPr>
            </w:pPr>
            <w:r>
              <w:rPr>
                <w:rFonts w:hint="eastAsia" w:ascii="宋体" w:hAnsi="宋体" w:eastAsia="宋体" w:cs="宋体"/>
                <w:i w:val="0"/>
                <w:color w:val="auto"/>
                <w:sz w:val="18"/>
                <w:szCs w:val="18"/>
                <w:u w:val="none"/>
                <w:shd w:val="clear" w:color="auto" w:fill="auto"/>
                <w:lang w:val="en-US" w:eastAsia="zh-CN"/>
              </w:rPr>
              <w:t>2</w:t>
            </w:r>
          </w:p>
        </w:tc>
        <w:tc>
          <w:tcPr>
            <w:tcW w:w="2535" w:type="dxa"/>
            <w:shd w:val="clear" w:color="auto" w:fill="auto"/>
            <w:vAlign w:val="top"/>
          </w:tcPr>
          <w:p>
            <w:pPr>
              <w:keepNext w:val="0"/>
              <w:keepLines w:val="0"/>
              <w:widowControl/>
              <w:suppressLineNumbers w:val="0"/>
              <w:jc w:val="left"/>
              <w:textAlignment w:val="top"/>
              <w:rPr>
                <w:rFonts w:hint="eastAsia" w:ascii="宋体" w:hAnsi="宋体" w:eastAsia="宋体" w:cs="宋体"/>
                <w:i w:val="0"/>
                <w:color w:val="auto"/>
                <w:sz w:val="18"/>
                <w:szCs w:val="18"/>
                <w:u w:val="none"/>
                <w:shd w:val="clear" w:color="auto" w:fill="auto"/>
              </w:rPr>
            </w:pPr>
            <w:r>
              <w:rPr>
                <w:rFonts w:hint="eastAsia" w:ascii="宋体" w:hAnsi="宋体" w:eastAsia="宋体" w:cs="宋体"/>
                <w:i w:val="0"/>
                <w:color w:val="auto"/>
                <w:kern w:val="0"/>
                <w:sz w:val="18"/>
                <w:szCs w:val="18"/>
                <w:u w:val="none"/>
                <w:shd w:val="clear" w:color="auto" w:fill="auto"/>
                <w:lang w:val="en-US" w:eastAsia="zh-CN" w:bidi="ar"/>
              </w:rPr>
              <w:t>参与制定全县的青少年</w:t>
            </w:r>
            <w:r>
              <w:rPr>
                <w:rFonts w:hint="eastAsia" w:ascii="宋体" w:hAnsi="宋体" w:eastAsia="宋体" w:cs="宋体"/>
                <w:i w:val="0"/>
                <w:color w:val="auto"/>
                <w:kern w:val="0"/>
                <w:sz w:val="18"/>
                <w:szCs w:val="18"/>
                <w:u w:val="none"/>
                <w:shd w:val="clear" w:color="auto" w:fill="auto"/>
                <w:lang w:val="en-US" w:eastAsia="zh-CN" w:bidi="ar"/>
              </w:rPr>
              <w:br w:type="textWrapping"/>
            </w:r>
            <w:r>
              <w:rPr>
                <w:rFonts w:hint="eastAsia" w:ascii="宋体" w:hAnsi="宋体" w:eastAsia="宋体" w:cs="宋体"/>
                <w:i w:val="0"/>
                <w:color w:val="auto"/>
                <w:kern w:val="0"/>
                <w:sz w:val="18"/>
                <w:szCs w:val="18"/>
                <w:u w:val="none"/>
                <w:shd w:val="clear" w:color="auto" w:fill="auto"/>
                <w:lang w:val="en-US" w:eastAsia="zh-CN" w:bidi="ar"/>
              </w:rPr>
              <w:t>事业发展规划和青少年</w:t>
            </w:r>
            <w:r>
              <w:rPr>
                <w:rFonts w:hint="eastAsia" w:ascii="宋体" w:hAnsi="宋体" w:eastAsia="宋体" w:cs="宋体"/>
                <w:i w:val="0"/>
                <w:color w:val="auto"/>
                <w:kern w:val="0"/>
                <w:sz w:val="18"/>
                <w:szCs w:val="18"/>
                <w:u w:val="none"/>
                <w:shd w:val="clear" w:color="auto" w:fill="auto"/>
                <w:lang w:val="en-US" w:eastAsia="zh-CN" w:bidi="ar"/>
              </w:rPr>
              <w:br w:type="textWrapping"/>
            </w:r>
            <w:r>
              <w:rPr>
                <w:rFonts w:hint="eastAsia" w:ascii="宋体" w:hAnsi="宋体" w:eastAsia="宋体" w:cs="宋体"/>
                <w:i w:val="0"/>
                <w:color w:val="auto"/>
                <w:kern w:val="0"/>
                <w:sz w:val="18"/>
                <w:szCs w:val="18"/>
                <w:u w:val="none"/>
                <w:shd w:val="clear" w:color="auto" w:fill="auto"/>
                <w:lang w:val="en-US" w:eastAsia="zh-CN" w:bidi="ar"/>
              </w:rPr>
              <w:t>工作方针、政策;承担</w:t>
            </w:r>
            <w:r>
              <w:rPr>
                <w:rFonts w:hint="eastAsia" w:ascii="宋体" w:hAnsi="宋体" w:eastAsia="宋体" w:cs="宋体"/>
                <w:i w:val="0"/>
                <w:color w:val="auto"/>
                <w:kern w:val="0"/>
                <w:sz w:val="18"/>
                <w:szCs w:val="18"/>
                <w:u w:val="none"/>
                <w:shd w:val="clear" w:color="auto" w:fill="auto"/>
                <w:lang w:val="en-US" w:eastAsia="zh-CN" w:bidi="ar"/>
              </w:rPr>
              <w:br w:type="textWrapping"/>
            </w:r>
            <w:r>
              <w:rPr>
                <w:rFonts w:hint="eastAsia" w:ascii="宋体" w:hAnsi="宋体" w:eastAsia="宋体" w:cs="宋体"/>
                <w:i w:val="0"/>
                <w:color w:val="auto"/>
                <w:kern w:val="0"/>
                <w:sz w:val="18"/>
                <w:szCs w:val="18"/>
                <w:u w:val="none"/>
                <w:shd w:val="clear" w:color="auto" w:fill="auto"/>
                <w:lang w:val="en-US" w:eastAsia="zh-CN" w:bidi="ar"/>
              </w:rPr>
              <w:t>县委、县政府和团中央</w:t>
            </w:r>
            <w:r>
              <w:rPr>
                <w:rFonts w:hint="eastAsia" w:ascii="宋体" w:hAnsi="宋体" w:eastAsia="宋体" w:cs="宋体"/>
                <w:i w:val="0"/>
                <w:color w:val="auto"/>
                <w:kern w:val="0"/>
                <w:sz w:val="18"/>
                <w:szCs w:val="18"/>
                <w:u w:val="none"/>
                <w:shd w:val="clear" w:color="auto" w:fill="auto"/>
                <w:lang w:val="en-US" w:eastAsia="zh-CN" w:bidi="ar"/>
              </w:rPr>
              <w:br w:type="textWrapping"/>
            </w:r>
            <w:r>
              <w:rPr>
                <w:rFonts w:hint="eastAsia" w:ascii="宋体" w:hAnsi="宋体" w:eastAsia="宋体" w:cs="宋体"/>
                <w:i w:val="0"/>
                <w:color w:val="auto"/>
                <w:kern w:val="0"/>
                <w:sz w:val="18"/>
                <w:szCs w:val="18"/>
                <w:u w:val="none"/>
                <w:shd w:val="clear" w:color="auto" w:fill="auto"/>
                <w:lang w:val="en-US" w:eastAsia="zh-CN" w:bidi="ar"/>
              </w:rPr>
              <w:t>交办的有关事项。</w:t>
            </w:r>
          </w:p>
        </w:tc>
        <w:tc>
          <w:tcPr>
            <w:tcW w:w="1410" w:type="dxa"/>
            <w:shd w:val="clear" w:color="auto" w:fill="auto"/>
            <w:vAlign w:val="top"/>
          </w:tcPr>
          <w:p>
            <w:pPr>
              <w:keepNext w:val="0"/>
              <w:keepLines w:val="0"/>
              <w:widowControl/>
              <w:suppressLineNumbers w:val="0"/>
              <w:jc w:val="left"/>
              <w:textAlignment w:val="top"/>
              <w:rPr>
                <w:rFonts w:hint="eastAsia" w:ascii="宋体" w:hAnsi="宋体" w:eastAsia="宋体" w:cs="宋体"/>
                <w:i w:val="0"/>
                <w:color w:val="auto"/>
                <w:sz w:val="18"/>
                <w:szCs w:val="18"/>
                <w:u w:val="none"/>
                <w:shd w:val="clear" w:color="auto" w:fill="auto"/>
              </w:rPr>
            </w:pPr>
            <w:r>
              <w:rPr>
                <w:rFonts w:hint="eastAsia" w:ascii="宋体" w:hAnsi="宋体" w:eastAsia="宋体" w:cs="宋体"/>
                <w:i w:val="0"/>
                <w:color w:val="auto"/>
                <w:kern w:val="0"/>
                <w:sz w:val="18"/>
                <w:szCs w:val="18"/>
                <w:u w:val="none"/>
                <w:shd w:val="clear" w:color="auto" w:fill="auto"/>
                <w:lang w:val="en-US" w:eastAsia="zh-CN" w:bidi="ar"/>
              </w:rPr>
              <w:t>高质量完成全县青少年发展规划和方针政策的制定，圆满完成省委、省政府和团中央交办的各项任务</w:t>
            </w:r>
          </w:p>
        </w:tc>
        <w:tc>
          <w:tcPr>
            <w:tcW w:w="1350" w:type="dxa"/>
            <w:shd w:val="clear" w:color="auto" w:fill="auto"/>
            <w:vAlign w:val="top"/>
          </w:tcPr>
          <w:p>
            <w:pPr>
              <w:keepNext w:val="0"/>
              <w:keepLines w:val="0"/>
              <w:widowControl/>
              <w:suppressLineNumbers w:val="0"/>
              <w:jc w:val="left"/>
              <w:textAlignment w:val="top"/>
              <w:rPr>
                <w:rFonts w:hint="eastAsia" w:ascii="宋体" w:hAnsi="宋体" w:eastAsia="宋体" w:cs="宋体"/>
                <w:i w:val="0"/>
                <w:color w:val="auto"/>
                <w:sz w:val="18"/>
                <w:szCs w:val="18"/>
                <w:u w:val="none"/>
                <w:shd w:val="clear" w:color="auto" w:fill="auto"/>
              </w:rPr>
            </w:pPr>
            <w:r>
              <w:rPr>
                <w:rFonts w:hint="eastAsia" w:ascii="宋体" w:hAnsi="宋体" w:eastAsia="宋体" w:cs="宋体"/>
                <w:i w:val="0"/>
                <w:color w:val="auto"/>
                <w:kern w:val="0"/>
                <w:sz w:val="18"/>
                <w:szCs w:val="18"/>
                <w:u w:val="none"/>
                <w:shd w:val="clear" w:color="auto" w:fill="auto"/>
                <w:lang w:val="en-US" w:eastAsia="zh-CN" w:bidi="ar"/>
              </w:rPr>
              <w:t>综合业务完成率</w:t>
            </w:r>
          </w:p>
        </w:tc>
        <w:tc>
          <w:tcPr>
            <w:tcW w:w="7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shd w:val="clear" w:color="auto" w:fill="auto"/>
                <w:lang w:eastAsia="zh-CN"/>
              </w:rPr>
            </w:pPr>
            <w:r>
              <w:rPr>
                <w:rFonts w:hint="eastAsia" w:ascii="宋体" w:hAnsi="宋体" w:eastAsia="宋体" w:cs="宋体"/>
                <w:i w:val="0"/>
                <w:color w:val="auto"/>
                <w:sz w:val="18"/>
                <w:szCs w:val="18"/>
                <w:u w:val="none"/>
                <w:shd w:val="clear" w:color="auto" w:fill="auto"/>
                <w:lang w:eastAsia="zh-CN"/>
              </w:rPr>
              <w:t>优</w:t>
            </w:r>
          </w:p>
        </w:tc>
        <w:tc>
          <w:tcPr>
            <w:tcW w:w="54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shd w:val="clear" w:color="auto" w:fill="auto"/>
              </w:rPr>
            </w:pPr>
          </w:p>
        </w:tc>
        <w:tc>
          <w:tcPr>
            <w:tcW w:w="9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shd w:val="clear" w:color="auto" w:fill="auto"/>
              </w:rPr>
            </w:pPr>
          </w:p>
        </w:tc>
        <w:tc>
          <w:tcPr>
            <w:tcW w:w="8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shd w:val="clear" w:color="auto" w:fill="auto"/>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333"/>
        <w:jc w:val="left"/>
        <w:rPr>
          <w:rFonts w:hint="default" w:ascii="方正楷体_GBK" w:hAnsi="方正楷体_GBK" w:eastAsia="方正楷体_GBK" w:cs="方正楷体_GBK"/>
          <w:b/>
          <w:color w:val="484747"/>
          <w:kern w:val="0"/>
          <w:sz w:val="28"/>
          <w:szCs w:val="28"/>
          <w:lang w:val="en-US" w:eastAsia="zh-CN" w:bidi="ar"/>
        </w:rPr>
      </w:pPr>
    </w:p>
    <w:p>
      <w:pPr>
        <w:pStyle w:val="2"/>
        <w:keepNext w:val="0"/>
        <w:keepLines w:val="0"/>
        <w:widowControl/>
        <w:suppressLineNumbers w:val="0"/>
        <w:spacing w:before="0" w:beforeAutospacing="0" w:after="0" w:afterAutospacing="0" w:line="405" w:lineRule="atLeast"/>
        <w:ind w:left="0" w:right="0" w:firstLine="645"/>
        <w:rPr>
          <w:rFonts w:hint="eastAsia" w:ascii="仿宋" w:hAnsi="仿宋" w:eastAsia="仿宋" w:cs="仿宋"/>
          <w:sz w:val="32"/>
          <w:szCs w:val="32"/>
        </w:rPr>
      </w:pPr>
      <w:r>
        <w:rPr>
          <w:rFonts w:hint="default" w:ascii="Times New Roman" w:hAnsi="Times New Roman" w:eastAsia="宋体" w:cs="Times New Roman"/>
          <w:color w:val="484747"/>
          <w:kern w:val="2"/>
          <w:sz w:val="21"/>
          <w:szCs w:val="21"/>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right="0"/>
        <w:jc w:val="left"/>
        <w:rPr>
          <w:rFonts w:hint="eastAsia" w:ascii="仿宋" w:hAnsi="仿宋" w:eastAsia="仿宋" w:cs="仿宋"/>
          <w:b/>
          <w:bCs/>
          <w:color w:val="484747"/>
          <w:kern w:val="2"/>
          <w:sz w:val="32"/>
          <w:szCs w:val="32"/>
          <w:lang w:val="en-US" w:eastAsia="zh-CN" w:bidi="ar"/>
        </w:rPr>
      </w:pPr>
      <w:r>
        <w:rPr>
          <w:rFonts w:hint="eastAsia" w:ascii="仿宋" w:hAnsi="仿宋" w:eastAsia="仿宋" w:cs="仿宋"/>
          <w:color w:val="484747"/>
          <w:kern w:val="2"/>
          <w:sz w:val="32"/>
          <w:szCs w:val="32"/>
          <w:lang w:val="en-US" w:eastAsia="zh-CN" w:bidi="ar"/>
        </w:rPr>
        <w:t xml:space="preserve">   </w:t>
      </w:r>
      <w:r>
        <w:rPr>
          <w:rFonts w:hint="eastAsia" w:ascii="仿宋" w:hAnsi="仿宋" w:eastAsia="仿宋" w:cs="仿宋"/>
          <w:b/>
          <w:bCs/>
          <w:color w:val="484747"/>
          <w:kern w:val="2"/>
          <w:sz w:val="32"/>
          <w:szCs w:val="32"/>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right="0"/>
        <w:jc w:val="left"/>
        <w:rPr>
          <w:rFonts w:hint="eastAsia" w:ascii="仿宋" w:hAnsi="仿宋" w:eastAsia="仿宋" w:cs="仿宋"/>
          <w:b/>
          <w:bCs/>
          <w:color w:val="484747"/>
          <w:kern w:val="2"/>
          <w:sz w:val="32"/>
          <w:szCs w:val="32"/>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right="0" w:firstLine="643" w:firstLineChars="200"/>
        <w:jc w:val="left"/>
        <w:rPr>
          <w:rFonts w:hint="eastAsia" w:ascii="楷体" w:hAnsi="楷体" w:eastAsia="楷体" w:cs="楷体"/>
          <w:b w:val="0"/>
          <w:bCs w:val="0"/>
          <w:color w:val="484747"/>
          <w:kern w:val="2"/>
          <w:sz w:val="32"/>
          <w:szCs w:val="32"/>
          <w:lang w:val="en-US" w:eastAsia="zh-CN" w:bidi="ar"/>
        </w:rPr>
      </w:pPr>
      <w:r>
        <w:rPr>
          <w:rFonts w:hint="eastAsia" w:ascii="楷体" w:hAnsi="楷体" w:eastAsia="楷体" w:cs="楷体"/>
          <w:b/>
          <w:bCs/>
          <w:color w:val="484747"/>
          <w:kern w:val="2"/>
          <w:sz w:val="32"/>
          <w:szCs w:val="32"/>
          <w:lang w:val="en-US" w:eastAsia="zh-CN" w:bidi="ar"/>
        </w:rPr>
        <w:t>（八）政府采购决算情况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right="0" w:firstLine="640" w:firstLineChars="200"/>
        <w:jc w:val="left"/>
        <w:rPr>
          <w:rFonts w:hint="eastAsia" w:ascii="仿宋" w:hAnsi="仿宋" w:eastAsia="仿宋" w:cs="仿宋"/>
          <w:color w:val="484747"/>
          <w:kern w:val="2"/>
          <w:sz w:val="32"/>
          <w:szCs w:val="32"/>
          <w:lang w:val="en-US" w:eastAsia="zh-CN" w:bidi="ar"/>
        </w:rPr>
      </w:pPr>
      <w:r>
        <w:rPr>
          <w:rFonts w:hint="eastAsia" w:ascii="仿宋" w:hAnsi="仿宋" w:eastAsia="仿宋" w:cs="仿宋"/>
          <w:color w:val="484747"/>
          <w:kern w:val="2"/>
          <w:sz w:val="32"/>
          <w:szCs w:val="32"/>
          <w:lang w:val="en-US" w:eastAsia="zh-CN" w:bidi="ar"/>
        </w:rPr>
        <w:t>2016年度部门采购支出0.82万元，其中政府采购货物支出0.82万元。分别是：购置两台电脑0.7万元和一套办公桌椅0.12万元。</w:t>
      </w:r>
    </w:p>
    <w:p>
      <w:pPr>
        <w:pStyle w:val="2"/>
        <w:shd w:val="clear" w:color="auto" w:fill="FFFFFF"/>
        <w:spacing w:before="0" w:beforeAutospacing="0" w:after="0" w:afterAutospacing="0" w:line="560" w:lineRule="exact"/>
        <w:jc w:val="center"/>
        <w:rPr>
          <w:rFonts w:cs="仿宋_GB2312"/>
          <w:b/>
          <w:color w:val="333333"/>
          <w:sz w:val="28"/>
          <w:szCs w:val="28"/>
          <w:shd w:val="clear" w:color="auto" w:fill="FFFFFF"/>
        </w:rPr>
      </w:pPr>
      <w:r>
        <w:rPr>
          <w:rFonts w:hint="eastAsia" w:cs="仿宋_GB2312"/>
          <w:b/>
          <w:color w:val="333333"/>
          <w:sz w:val="28"/>
          <w:szCs w:val="28"/>
          <w:shd w:val="clear" w:color="auto" w:fill="FFFFFF"/>
        </w:rPr>
        <w:t>部门政府采购预算执行情况表</w:t>
      </w:r>
    </w:p>
    <w:tbl>
      <w:tblPr>
        <w:tblStyle w:val="6"/>
        <w:tblW w:w="14140" w:type="dxa"/>
        <w:tblInd w:w="93" w:type="dxa"/>
        <w:tblLayout w:type="fixed"/>
        <w:tblCellMar>
          <w:top w:w="0" w:type="dxa"/>
          <w:left w:w="108" w:type="dxa"/>
          <w:bottom w:w="0" w:type="dxa"/>
          <w:right w:w="108" w:type="dxa"/>
        </w:tblCellMar>
      </w:tblPr>
      <w:tblGrid>
        <w:gridCol w:w="1995"/>
        <w:gridCol w:w="2160"/>
        <w:gridCol w:w="1905"/>
        <w:gridCol w:w="2020"/>
        <w:gridCol w:w="2020"/>
        <w:gridCol w:w="2020"/>
        <w:gridCol w:w="2020"/>
      </w:tblGrid>
      <w:tr>
        <w:tblPrEx>
          <w:tblLayout w:type="fixed"/>
          <w:tblCellMar>
            <w:top w:w="0" w:type="dxa"/>
            <w:left w:w="108" w:type="dxa"/>
            <w:bottom w:w="0" w:type="dxa"/>
            <w:right w:w="108" w:type="dxa"/>
          </w:tblCellMar>
        </w:tblPrEx>
        <w:trPr>
          <w:trHeight w:val="255" w:hRule="atLeast"/>
        </w:trPr>
        <w:tc>
          <w:tcPr>
            <w:tcW w:w="6060" w:type="dxa"/>
            <w:gridSpan w:val="3"/>
            <w:tcBorders>
              <w:top w:val="nil"/>
              <w:left w:val="nil"/>
              <w:bottom w:val="single" w:color="000000" w:sz="8" w:space="0"/>
              <w:right w:val="nil"/>
            </w:tcBorders>
            <w:vAlign w:val="bottom"/>
          </w:tcPr>
          <w:p>
            <w:pPr>
              <w:widowControl/>
              <w:jc w:val="left"/>
              <w:rPr>
                <w:rFonts w:ascii="宋体" w:cs="Arial"/>
                <w:color w:val="000000"/>
                <w:kern w:val="0"/>
                <w:sz w:val="20"/>
                <w:szCs w:val="20"/>
              </w:rPr>
            </w:pPr>
            <w:r>
              <w:rPr>
                <w:rFonts w:hint="eastAsia" w:ascii="宋体" w:hAnsi="宋体" w:cs="Arial"/>
                <w:color w:val="000000"/>
                <w:kern w:val="0"/>
                <w:sz w:val="20"/>
                <w:szCs w:val="20"/>
              </w:rPr>
              <w:t>编制单位：</w:t>
            </w:r>
            <w:r>
              <w:rPr>
                <w:rFonts w:hint="eastAsia" w:ascii="宋体" w:hAnsi="宋体" w:cs="Arial"/>
                <w:color w:val="000000"/>
                <w:kern w:val="0"/>
                <w:sz w:val="20"/>
                <w:szCs w:val="20"/>
                <w:lang w:eastAsia="zh-CN"/>
              </w:rPr>
              <w:t>共青团文安县委</w:t>
            </w:r>
            <w:r>
              <w:rPr>
                <w:rFonts w:ascii="宋体" w:hAnsi="宋体" w:cs="Arial"/>
                <w:color w:val="000000"/>
                <w:kern w:val="0"/>
                <w:sz w:val="20"/>
                <w:szCs w:val="20"/>
              </w:rPr>
              <w:t>(</w:t>
            </w:r>
            <w:r>
              <w:rPr>
                <w:rFonts w:hint="eastAsia" w:ascii="宋体" w:hAnsi="宋体" w:cs="Arial"/>
                <w:color w:val="000000"/>
                <w:kern w:val="0"/>
                <w:sz w:val="20"/>
                <w:szCs w:val="20"/>
              </w:rPr>
              <w:t>本级</w:t>
            </w:r>
            <w:r>
              <w:rPr>
                <w:rFonts w:ascii="宋体" w:hAnsi="宋体" w:cs="Arial"/>
                <w:color w:val="000000"/>
                <w:kern w:val="0"/>
                <w:sz w:val="20"/>
                <w:szCs w:val="20"/>
              </w:rPr>
              <w:t>)</w:t>
            </w:r>
          </w:p>
        </w:tc>
        <w:tc>
          <w:tcPr>
            <w:tcW w:w="2020" w:type="dxa"/>
            <w:tcBorders>
              <w:top w:val="nil"/>
              <w:left w:val="nil"/>
              <w:bottom w:val="single" w:color="000000" w:sz="8" w:space="0"/>
              <w:right w:val="nil"/>
            </w:tcBorders>
            <w:vAlign w:val="bottom"/>
          </w:tcPr>
          <w:p>
            <w:pPr>
              <w:widowControl/>
              <w:jc w:val="center"/>
              <w:rPr>
                <w:rFonts w:ascii="宋体" w:cs="Arial"/>
                <w:color w:val="000000"/>
                <w:kern w:val="0"/>
                <w:sz w:val="20"/>
                <w:szCs w:val="20"/>
              </w:rPr>
            </w:pPr>
            <w:r>
              <w:rPr>
                <w:rFonts w:ascii="宋体" w:hAnsi="宋体" w:cs="Arial"/>
                <w:color w:val="000000"/>
                <w:kern w:val="0"/>
                <w:sz w:val="20"/>
                <w:szCs w:val="20"/>
              </w:rPr>
              <w:t>2016</w:t>
            </w:r>
            <w:r>
              <w:rPr>
                <w:rFonts w:hint="eastAsia" w:ascii="宋体" w:hAnsi="宋体" w:cs="Arial"/>
                <w:color w:val="000000"/>
                <w:kern w:val="0"/>
                <w:sz w:val="20"/>
                <w:szCs w:val="20"/>
              </w:rPr>
              <w:t>年度</w:t>
            </w:r>
          </w:p>
        </w:tc>
        <w:tc>
          <w:tcPr>
            <w:tcW w:w="2020" w:type="dxa"/>
            <w:tcBorders>
              <w:top w:val="nil"/>
              <w:left w:val="nil"/>
              <w:bottom w:val="single" w:color="000000" w:sz="8" w:space="0"/>
              <w:right w:val="nil"/>
            </w:tcBorders>
            <w:vAlign w:val="bottom"/>
          </w:tcPr>
          <w:p>
            <w:pPr>
              <w:widowControl/>
              <w:jc w:val="left"/>
              <w:rPr>
                <w:rFonts w:ascii="Arial" w:hAnsi="Arial" w:cs="Arial"/>
                <w:color w:val="000000"/>
                <w:kern w:val="0"/>
                <w:sz w:val="20"/>
                <w:szCs w:val="20"/>
              </w:rPr>
            </w:pPr>
          </w:p>
        </w:tc>
        <w:tc>
          <w:tcPr>
            <w:tcW w:w="2020" w:type="dxa"/>
            <w:tcBorders>
              <w:top w:val="nil"/>
              <w:left w:val="nil"/>
              <w:bottom w:val="single" w:color="000000" w:sz="8" w:space="0"/>
              <w:right w:val="nil"/>
            </w:tcBorders>
            <w:vAlign w:val="bottom"/>
          </w:tcPr>
          <w:p>
            <w:pPr>
              <w:widowControl/>
              <w:jc w:val="left"/>
              <w:rPr>
                <w:rFonts w:ascii="Arial" w:hAnsi="Arial" w:cs="Arial"/>
                <w:color w:val="000000"/>
                <w:kern w:val="0"/>
                <w:sz w:val="20"/>
                <w:szCs w:val="20"/>
              </w:rPr>
            </w:pPr>
          </w:p>
        </w:tc>
        <w:tc>
          <w:tcPr>
            <w:tcW w:w="2020" w:type="dxa"/>
            <w:tcBorders>
              <w:top w:val="nil"/>
              <w:left w:val="nil"/>
              <w:bottom w:val="single" w:color="000000" w:sz="8" w:space="0"/>
              <w:right w:val="nil"/>
            </w:tcBorders>
            <w:vAlign w:val="bottom"/>
          </w:tcPr>
          <w:p>
            <w:pPr>
              <w:widowControl/>
              <w:jc w:val="right"/>
              <w:rPr>
                <w:rFonts w:ascii="宋体" w:cs="Arial"/>
                <w:color w:val="000000"/>
                <w:kern w:val="0"/>
                <w:sz w:val="20"/>
                <w:szCs w:val="20"/>
              </w:rPr>
            </w:pPr>
            <w:r>
              <w:rPr>
                <w:rFonts w:hint="eastAsia" w:ascii="宋体" w:hAnsi="宋体" w:cs="Arial"/>
                <w:color w:val="000000"/>
                <w:kern w:val="0"/>
                <w:sz w:val="20"/>
                <w:szCs w:val="20"/>
              </w:rPr>
              <w:t>金额单位：万元</w:t>
            </w:r>
          </w:p>
        </w:tc>
      </w:tr>
      <w:tr>
        <w:tblPrEx>
          <w:tblLayout w:type="fixed"/>
          <w:tblCellMar>
            <w:top w:w="0" w:type="dxa"/>
            <w:left w:w="108" w:type="dxa"/>
            <w:bottom w:w="0" w:type="dxa"/>
            <w:right w:w="108" w:type="dxa"/>
          </w:tblCellMar>
        </w:tblPrEx>
        <w:trPr>
          <w:trHeight w:val="308" w:hRule="atLeast"/>
        </w:trPr>
        <w:tc>
          <w:tcPr>
            <w:tcW w:w="1995" w:type="dxa"/>
            <w:vMerge w:val="restart"/>
            <w:tcBorders>
              <w:top w:val="single" w:color="000000" w:sz="8" w:space="0"/>
              <w:left w:val="single" w:color="000000" w:sz="8" w:space="0"/>
              <w:bottom w:val="single" w:color="000000" w:sz="4" w:space="0"/>
              <w:right w:val="single" w:color="000000" w:sz="4" w:space="0"/>
            </w:tcBorders>
            <w:shd w:val="clear" w:color="auto" w:fill="FFFFFF"/>
            <w:vAlign w:val="center"/>
          </w:tcPr>
          <w:p>
            <w:pPr>
              <w:widowControl/>
              <w:jc w:val="center"/>
              <w:rPr>
                <w:rFonts w:ascii="宋体" w:cs="Arial"/>
                <w:color w:val="000000"/>
                <w:kern w:val="0"/>
                <w:sz w:val="22"/>
              </w:rPr>
            </w:pPr>
            <w:r>
              <w:rPr>
                <w:rFonts w:hint="eastAsia" w:ascii="宋体" w:hAnsi="宋体" w:cs="Arial"/>
                <w:color w:val="000000"/>
                <w:kern w:val="0"/>
                <w:sz w:val="22"/>
              </w:rPr>
              <w:t>项目</w:t>
            </w:r>
          </w:p>
        </w:tc>
        <w:tc>
          <w:tcPr>
            <w:tcW w:w="12145" w:type="dxa"/>
            <w:gridSpan w:val="6"/>
            <w:tcBorders>
              <w:top w:val="single" w:color="000000" w:sz="8" w:space="0"/>
              <w:left w:val="nil"/>
              <w:bottom w:val="single" w:color="000000" w:sz="4" w:space="0"/>
              <w:right w:val="single" w:color="000000" w:sz="8" w:space="0"/>
            </w:tcBorders>
            <w:shd w:val="clear" w:color="auto" w:fill="FFFFFF"/>
            <w:vAlign w:val="center"/>
          </w:tcPr>
          <w:p>
            <w:pPr>
              <w:widowControl/>
              <w:jc w:val="center"/>
              <w:rPr>
                <w:rFonts w:ascii="宋体" w:cs="Arial"/>
                <w:color w:val="000000"/>
                <w:kern w:val="0"/>
                <w:sz w:val="22"/>
              </w:rPr>
            </w:pPr>
            <w:r>
              <w:rPr>
                <w:rFonts w:hint="eastAsia" w:ascii="宋体" w:hAnsi="宋体" w:cs="Arial"/>
                <w:color w:val="000000"/>
                <w:kern w:val="0"/>
                <w:sz w:val="22"/>
              </w:rPr>
              <w:t>采购计划金额</w:t>
            </w:r>
          </w:p>
        </w:tc>
      </w:tr>
      <w:tr>
        <w:tblPrEx>
          <w:tblLayout w:type="fixed"/>
          <w:tblCellMar>
            <w:top w:w="0" w:type="dxa"/>
            <w:left w:w="108" w:type="dxa"/>
            <w:bottom w:w="0" w:type="dxa"/>
            <w:right w:w="108" w:type="dxa"/>
          </w:tblCellMar>
        </w:tblPrEx>
        <w:trPr>
          <w:trHeight w:val="308" w:hRule="atLeast"/>
        </w:trPr>
        <w:tc>
          <w:tcPr>
            <w:tcW w:w="1995" w:type="dxa"/>
            <w:vMerge w:val="continue"/>
            <w:tcBorders>
              <w:top w:val="single" w:color="000000" w:sz="8" w:space="0"/>
              <w:left w:val="single" w:color="000000" w:sz="8" w:space="0"/>
              <w:bottom w:val="single" w:color="000000" w:sz="4" w:space="0"/>
              <w:right w:val="single" w:color="000000" w:sz="4" w:space="0"/>
            </w:tcBorders>
            <w:shd w:val="clear" w:color="auto" w:fill="FFFFFF"/>
            <w:vAlign w:val="center"/>
          </w:tcPr>
          <w:p>
            <w:pPr>
              <w:widowControl/>
              <w:jc w:val="left"/>
              <w:rPr>
                <w:rFonts w:ascii="宋体" w:cs="Arial"/>
                <w:color w:val="000000"/>
                <w:kern w:val="0"/>
                <w:sz w:val="22"/>
              </w:rPr>
            </w:pPr>
          </w:p>
        </w:tc>
        <w:tc>
          <w:tcPr>
            <w:tcW w:w="2160" w:type="dxa"/>
            <w:vMerge w:val="restart"/>
            <w:tcBorders>
              <w:top w:val="nil"/>
              <w:left w:val="nil"/>
              <w:bottom w:val="single" w:color="000000" w:sz="4" w:space="0"/>
              <w:right w:val="single" w:color="000000" w:sz="4" w:space="0"/>
            </w:tcBorders>
            <w:shd w:val="clear" w:color="auto" w:fill="FFFFFF"/>
            <w:vAlign w:val="center"/>
          </w:tcPr>
          <w:p>
            <w:pPr>
              <w:widowControl/>
              <w:jc w:val="center"/>
              <w:rPr>
                <w:rFonts w:ascii="宋体" w:cs="Arial"/>
                <w:color w:val="000000"/>
                <w:kern w:val="0"/>
                <w:sz w:val="22"/>
              </w:rPr>
            </w:pPr>
            <w:r>
              <w:rPr>
                <w:rFonts w:hint="eastAsia" w:ascii="宋体" w:hAnsi="宋体" w:cs="Arial"/>
                <w:color w:val="000000"/>
                <w:kern w:val="0"/>
                <w:sz w:val="22"/>
              </w:rPr>
              <w:t>总计</w:t>
            </w:r>
          </w:p>
        </w:tc>
        <w:tc>
          <w:tcPr>
            <w:tcW w:w="7965" w:type="dxa"/>
            <w:gridSpan w:val="4"/>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cs="Arial"/>
                <w:color w:val="000000"/>
                <w:kern w:val="0"/>
                <w:sz w:val="22"/>
              </w:rPr>
            </w:pPr>
            <w:r>
              <w:rPr>
                <w:rFonts w:hint="eastAsia" w:ascii="宋体" w:hAnsi="宋体" w:cs="Arial"/>
                <w:color w:val="000000"/>
                <w:kern w:val="0"/>
                <w:sz w:val="22"/>
              </w:rPr>
              <w:t>采购预算</w:t>
            </w:r>
            <w:r>
              <w:rPr>
                <w:rFonts w:ascii="宋体" w:hAnsi="宋体" w:cs="Arial"/>
                <w:color w:val="000000"/>
                <w:kern w:val="0"/>
                <w:sz w:val="22"/>
              </w:rPr>
              <w:t>(</w:t>
            </w:r>
            <w:r>
              <w:rPr>
                <w:rFonts w:hint="eastAsia" w:ascii="宋体" w:hAnsi="宋体" w:cs="Arial"/>
                <w:color w:val="000000"/>
                <w:kern w:val="0"/>
                <w:sz w:val="22"/>
              </w:rPr>
              <w:t>财政性资金</w:t>
            </w:r>
            <w:r>
              <w:rPr>
                <w:rFonts w:ascii="宋体" w:hAnsi="宋体" w:cs="Arial"/>
                <w:color w:val="000000"/>
                <w:kern w:val="0"/>
                <w:sz w:val="22"/>
              </w:rPr>
              <w:t>)</w:t>
            </w:r>
          </w:p>
        </w:tc>
        <w:tc>
          <w:tcPr>
            <w:tcW w:w="2020" w:type="dxa"/>
            <w:vMerge w:val="restart"/>
            <w:tcBorders>
              <w:top w:val="nil"/>
              <w:left w:val="nil"/>
              <w:bottom w:val="single" w:color="000000" w:sz="4" w:space="0"/>
              <w:right w:val="single" w:color="000000" w:sz="8" w:space="0"/>
            </w:tcBorders>
            <w:shd w:val="clear" w:color="auto" w:fill="FFFFFF"/>
            <w:vAlign w:val="center"/>
          </w:tcPr>
          <w:p>
            <w:pPr>
              <w:widowControl/>
              <w:jc w:val="center"/>
              <w:rPr>
                <w:rFonts w:ascii="宋体" w:cs="Arial"/>
                <w:color w:val="000000"/>
                <w:kern w:val="0"/>
                <w:sz w:val="22"/>
              </w:rPr>
            </w:pPr>
            <w:r>
              <w:rPr>
                <w:rFonts w:hint="eastAsia" w:ascii="宋体" w:hAnsi="宋体" w:cs="Arial"/>
                <w:color w:val="000000"/>
                <w:kern w:val="0"/>
                <w:sz w:val="22"/>
              </w:rPr>
              <w:t>非财政性资金</w:t>
            </w:r>
          </w:p>
        </w:tc>
      </w:tr>
      <w:tr>
        <w:tblPrEx>
          <w:tblLayout w:type="fixed"/>
          <w:tblCellMar>
            <w:top w:w="0" w:type="dxa"/>
            <w:left w:w="108" w:type="dxa"/>
            <w:bottom w:w="0" w:type="dxa"/>
            <w:right w:w="108" w:type="dxa"/>
          </w:tblCellMar>
        </w:tblPrEx>
        <w:trPr>
          <w:trHeight w:val="308" w:hRule="atLeast"/>
        </w:trPr>
        <w:tc>
          <w:tcPr>
            <w:tcW w:w="1995" w:type="dxa"/>
            <w:vMerge w:val="continue"/>
            <w:tcBorders>
              <w:top w:val="single" w:color="000000" w:sz="8" w:space="0"/>
              <w:left w:val="single" w:color="000000" w:sz="8" w:space="0"/>
              <w:bottom w:val="single" w:color="000000" w:sz="4" w:space="0"/>
              <w:right w:val="single" w:color="000000" w:sz="4" w:space="0"/>
            </w:tcBorders>
            <w:shd w:val="clear" w:color="auto" w:fill="FFFFFF"/>
            <w:vAlign w:val="center"/>
          </w:tcPr>
          <w:p>
            <w:pPr>
              <w:widowControl/>
              <w:jc w:val="left"/>
              <w:rPr>
                <w:rFonts w:ascii="宋体" w:cs="Arial"/>
                <w:color w:val="000000"/>
                <w:kern w:val="0"/>
                <w:sz w:val="22"/>
              </w:rPr>
            </w:pPr>
          </w:p>
        </w:tc>
        <w:tc>
          <w:tcPr>
            <w:tcW w:w="2160" w:type="dxa"/>
            <w:vMerge w:val="continue"/>
            <w:tcBorders>
              <w:top w:val="nil"/>
              <w:left w:val="nil"/>
              <w:bottom w:val="single" w:color="000000" w:sz="4" w:space="0"/>
              <w:right w:val="single" w:color="000000" w:sz="4" w:space="0"/>
            </w:tcBorders>
            <w:shd w:val="clear" w:color="auto" w:fill="FFFFFF"/>
            <w:vAlign w:val="center"/>
          </w:tcPr>
          <w:p>
            <w:pPr>
              <w:widowControl/>
              <w:jc w:val="left"/>
              <w:rPr>
                <w:rFonts w:ascii="宋体" w:cs="Arial"/>
                <w:color w:val="000000"/>
                <w:kern w:val="0"/>
                <w:sz w:val="22"/>
              </w:rPr>
            </w:pPr>
          </w:p>
        </w:tc>
        <w:tc>
          <w:tcPr>
            <w:tcW w:w="1905" w:type="dxa"/>
            <w:tcBorders>
              <w:top w:val="nil"/>
              <w:left w:val="nil"/>
              <w:bottom w:val="single" w:color="000000" w:sz="4" w:space="0"/>
              <w:right w:val="single" w:color="000000" w:sz="4" w:space="0"/>
            </w:tcBorders>
            <w:shd w:val="clear" w:color="auto" w:fill="FFFFFF"/>
            <w:vAlign w:val="center"/>
          </w:tcPr>
          <w:p>
            <w:pPr>
              <w:widowControl/>
              <w:jc w:val="center"/>
              <w:rPr>
                <w:rFonts w:ascii="宋体" w:cs="Arial"/>
                <w:color w:val="000000"/>
                <w:kern w:val="0"/>
                <w:sz w:val="22"/>
              </w:rPr>
            </w:pPr>
            <w:r>
              <w:rPr>
                <w:rFonts w:hint="eastAsia" w:ascii="宋体" w:hAnsi="宋体" w:cs="Arial"/>
                <w:color w:val="000000"/>
                <w:kern w:val="0"/>
                <w:sz w:val="22"/>
              </w:rPr>
              <w:t>合计</w:t>
            </w:r>
          </w:p>
        </w:tc>
        <w:tc>
          <w:tcPr>
            <w:tcW w:w="2020" w:type="dxa"/>
            <w:tcBorders>
              <w:top w:val="nil"/>
              <w:left w:val="nil"/>
              <w:bottom w:val="single" w:color="000000" w:sz="4" w:space="0"/>
              <w:right w:val="single" w:color="000000" w:sz="4" w:space="0"/>
            </w:tcBorders>
            <w:shd w:val="clear" w:color="auto" w:fill="FFFFFF"/>
            <w:vAlign w:val="center"/>
          </w:tcPr>
          <w:p>
            <w:pPr>
              <w:widowControl/>
              <w:jc w:val="center"/>
              <w:rPr>
                <w:rFonts w:ascii="宋体" w:cs="Arial"/>
                <w:color w:val="000000"/>
                <w:kern w:val="0"/>
                <w:sz w:val="22"/>
              </w:rPr>
            </w:pPr>
            <w:r>
              <w:rPr>
                <w:rFonts w:hint="eastAsia" w:ascii="宋体" w:hAnsi="宋体" w:cs="Arial"/>
                <w:color w:val="000000"/>
                <w:kern w:val="0"/>
                <w:sz w:val="22"/>
              </w:rPr>
              <w:t>一般公共预算</w:t>
            </w:r>
          </w:p>
        </w:tc>
        <w:tc>
          <w:tcPr>
            <w:tcW w:w="2020" w:type="dxa"/>
            <w:tcBorders>
              <w:top w:val="nil"/>
              <w:left w:val="nil"/>
              <w:bottom w:val="single" w:color="000000" w:sz="4" w:space="0"/>
              <w:right w:val="single" w:color="000000" w:sz="4" w:space="0"/>
            </w:tcBorders>
            <w:shd w:val="clear" w:color="auto" w:fill="FFFFFF"/>
            <w:vAlign w:val="center"/>
          </w:tcPr>
          <w:p>
            <w:pPr>
              <w:widowControl/>
              <w:jc w:val="center"/>
              <w:rPr>
                <w:rFonts w:ascii="宋体" w:cs="Arial"/>
                <w:color w:val="000000"/>
                <w:kern w:val="0"/>
                <w:sz w:val="22"/>
              </w:rPr>
            </w:pPr>
            <w:r>
              <w:rPr>
                <w:rFonts w:hint="eastAsia" w:ascii="宋体" w:hAnsi="宋体" w:cs="Arial"/>
                <w:color w:val="000000"/>
                <w:kern w:val="0"/>
                <w:sz w:val="22"/>
              </w:rPr>
              <w:t>政府性基金预算</w:t>
            </w:r>
          </w:p>
        </w:tc>
        <w:tc>
          <w:tcPr>
            <w:tcW w:w="2020" w:type="dxa"/>
            <w:tcBorders>
              <w:top w:val="nil"/>
              <w:left w:val="nil"/>
              <w:bottom w:val="single" w:color="000000" w:sz="4" w:space="0"/>
              <w:right w:val="single" w:color="000000" w:sz="4" w:space="0"/>
            </w:tcBorders>
            <w:shd w:val="clear" w:color="auto" w:fill="FFFFFF"/>
            <w:vAlign w:val="center"/>
          </w:tcPr>
          <w:p>
            <w:pPr>
              <w:widowControl/>
              <w:jc w:val="center"/>
              <w:rPr>
                <w:rFonts w:ascii="宋体" w:cs="Arial"/>
                <w:color w:val="000000"/>
                <w:kern w:val="0"/>
                <w:sz w:val="22"/>
              </w:rPr>
            </w:pPr>
            <w:r>
              <w:rPr>
                <w:rFonts w:hint="eastAsia" w:ascii="宋体" w:hAnsi="宋体" w:cs="Arial"/>
                <w:color w:val="000000"/>
                <w:kern w:val="0"/>
                <w:sz w:val="22"/>
              </w:rPr>
              <w:t>其他资金</w:t>
            </w:r>
          </w:p>
        </w:tc>
        <w:tc>
          <w:tcPr>
            <w:tcW w:w="2020" w:type="dxa"/>
            <w:vMerge w:val="continue"/>
            <w:tcBorders>
              <w:top w:val="nil"/>
              <w:left w:val="nil"/>
              <w:bottom w:val="single" w:color="000000" w:sz="4" w:space="0"/>
              <w:right w:val="single" w:color="000000" w:sz="8" w:space="0"/>
            </w:tcBorders>
            <w:shd w:val="clear" w:color="auto" w:fill="FFFFFF"/>
            <w:vAlign w:val="center"/>
          </w:tcPr>
          <w:p>
            <w:pPr>
              <w:widowControl/>
              <w:jc w:val="left"/>
              <w:rPr>
                <w:rFonts w:ascii="宋体" w:cs="Arial"/>
                <w:color w:val="000000"/>
                <w:kern w:val="0"/>
                <w:sz w:val="22"/>
              </w:rPr>
            </w:pPr>
          </w:p>
        </w:tc>
      </w:tr>
      <w:tr>
        <w:tblPrEx>
          <w:tblLayout w:type="fixed"/>
          <w:tblCellMar>
            <w:top w:w="0" w:type="dxa"/>
            <w:left w:w="108" w:type="dxa"/>
            <w:bottom w:w="0" w:type="dxa"/>
            <w:right w:w="108" w:type="dxa"/>
          </w:tblCellMar>
        </w:tblPrEx>
        <w:trPr>
          <w:trHeight w:val="308" w:hRule="atLeast"/>
        </w:trPr>
        <w:tc>
          <w:tcPr>
            <w:tcW w:w="1995" w:type="dxa"/>
            <w:tcBorders>
              <w:top w:val="nil"/>
              <w:left w:val="single" w:color="000000" w:sz="8" w:space="0"/>
              <w:bottom w:val="single" w:color="000000" w:sz="4" w:space="0"/>
              <w:right w:val="single" w:color="000000" w:sz="4" w:space="0"/>
            </w:tcBorders>
            <w:shd w:val="clear" w:color="auto" w:fill="FFFFFF"/>
            <w:vAlign w:val="center"/>
          </w:tcPr>
          <w:p>
            <w:pPr>
              <w:widowControl/>
              <w:jc w:val="center"/>
              <w:rPr>
                <w:rFonts w:ascii="宋体" w:cs="Arial"/>
                <w:color w:val="000000"/>
                <w:kern w:val="0"/>
                <w:sz w:val="22"/>
              </w:rPr>
            </w:pPr>
            <w:r>
              <w:rPr>
                <w:rFonts w:hint="eastAsia" w:ascii="宋体" w:hAnsi="宋体" w:cs="Arial"/>
                <w:color w:val="000000"/>
                <w:kern w:val="0"/>
                <w:sz w:val="22"/>
              </w:rPr>
              <w:t>栏次</w:t>
            </w:r>
          </w:p>
        </w:tc>
        <w:tc>
          <w:tcPr>
            <w:tcW w:w="2160" w:type="dxa"/>
            <w:tcBorders>
              <w:top w:val="nil"/>
              <w:left w:val="nil"/>
              <w:bottom w:val="single" w:color="000000" w:sz="4" w:space="0"/>
              <w:right w:val="single" w:color="000000" w:sz="4" w:space="0"/>
            </w:tcBorders>
            <w:shd w:val="clear" w:color="auto" w:fill="FFFFFF"/>
            <w:vAlign w:val="center"/>
          </w:tcPr>
          <w:p>
            <w:pPr>
              <w:widowControl/>
              <w:jc w:val="center"/>
              <w:rPr>
                <w:rFonts w:ascii="宋体" w:cs="Arial"/>
                <w:color w:val="000000"/>
                <w:kern w:val="0"/>
                <w:sz w:val="22"/>
              </w:rPr>
            </w:pPr>
            <w:r>
              <w:rPr>
                <w:rFonts w:ascii="宋体" w:hAnsi="宋体" w:cs="Arial"/>
                <w:color w:val="000000"/>
                <w:kern w:val="0"/>
                <w:sz w:val="22"/>
              </w:rPr>
              <w:t>1</w:t>
            </w:r>
          </w:p>
        </w:tc>
        <w:tc>
          <w:tcPr>
            <w:tcW w:w="1905" w:type="dxa"/>
            <w:tcBorders>
              <w:top w:val="nil"/>
              <w:left w:val="nil"/>
              <w:bottom w:val="single" w:color="000000" w:sz="4" w:space="0"/>
              <w:right w:val="single" w:color="000000" w:sz="4" w:space="0"/>
            </w:tcBorders>
            <w:shd w:val="clear" w:color="auto" w:fill="FFFFFF"/>
            <w:vAlign w:val="center"/>
          </w:tcPr>
          <w:p>
            <w:pPr>
              <w:widowControl/>
              <w:jc w:val="center"/>
              <w:rPr>
                <w:rFonts w:ascii="宋体" w:cs="Arial"/>
                <w:color w:val="000000"/>
                <w:kern w:val="0"/>
                <w:sz w:val="22"/>
              </w:rPr>
            </w:pPr>
            <w:r>
              <w:rPr>
                <w:rFonts w:ascii="宋体" w:hAnsi="宋体" w:cs="Arial"/>
                <w:color w:val="000000"/>
                <w:kern w:val="0"/>
                <w:sz w:val="22"/>
              </w:rPr>
              <w:t>2</w:t>
            </w:r>
          </w:p>
        </w:tc>
        <w:tc>
          <w:tcPr>
            <w:tcW w:w="2020" w:type="dxa"/>
            <w:tcBorders>
              <w:top w:val="nil"/>
              <w:left w:val="nil"/>
              <w:bottom w:val="single" w:color="000000" w:sz="4" w:space="0"/>
              <w:right w:val="single" w:color="000000" w:sz="4" w:space="0"/>
            </w:tcBorders>
            <w:shd w:val="clear" w:color="auto" w:fill="FFFFFF"/>
            <w:vAlign w:val="center"/>
          </w:tcPr>
          <w:p>
            <w:pPr>
              <w:widowControl/>
              <w:jc w:val="center"/>
              <w:rPr>
                <w:rFonts w:ascii="宋体" w:cs="Arial"/>
                <w:color w:val="000000"/>
                <w:kern w:val="0"/>
                <w:sz w:val="22"/>
              </w:rPr>
            </w:pPr>
            <w:r>
              <w:rPr>
                <w:rFonts w:ascii="宋体" w:hAnsi="宋体" w:cs="Arial"/>
                <w:color w:val="000000"/>
                <w:kern w:val="0"/>
                <w:sz w:val="22"/>
              </w:rPr>
              <w:t>3</w:t>
            </w:r>
          </w:p>
        </w:tc>
        <w:tc>
          <w:tcPr>
            <w:tcW w:w="2020" w:type="dxa"/>
            <w:tcBorders>
              <w:top w:val="nil"/>
              <w:left w:val="nil"/>
              <w:bottom w:val="single" w:color="000000" w:sz="4" w:space="0"/>
              <w:right w:val="single" w:color="000000" w:sz="4" w:space="0"/>
            </w:tcBorders>
            <w:shd w:val="clear" w:color="auto" w:fill="FFFFFF"/>
            <w:vAlign w:val="center"/>
          </w:tcPr>
          <w:p>
            <w:pPr>
              <w:widowControl/>
              <w:jc w:val="center"/>
              <w:rPr>
                <w:rFonts w:ascii="宋体" w:cs="Arial"/>
                <w:color w:val="000000"/>
                <w:kern w:val="0"/>
                <w:sz w:val="22"/>
              </w:rPr>
            </w:pPr>
            <w:r>
              <w:rPr>
                <w:rFonts w:ascii="宋体" w:hAnsi="宋体" w:cs="Arial"/>
                <w:color w:val="000000"/>
                <w:kern w:val="0"/>
                <w:sz w:val="22"/>
              </w:rPr>
              <w:t>4</w:t>
            </w:r>
          </w:p>
        </w:tc>
        <w:tc>
          <w:tcPr>
            <w:tcW w:w="2020" w:type="dxa"/>
            <w:tcBorders>
              <w:top w:val="nil"/>
              <w:left w:val="nil"/>
              <w:bottom w:val="single" w:color="000000" w:sz="4" w:space="0"/>
              <w:right w:val="single" w:color="000000" w:sz="4" w:space="0"/>
            </w:tcBorders>
            <w:shd w:val="clear" w:color="auto" w:fill="FFFFFF"/>
            <w:vAlign w:val="center"/>
          </w:tcPr>
          <w:p>
            <w:pPr>
              <w:widowControl/>
              <w:jc w:val="center"/>
              <w:rPr>
                <w:rFonts w:ascii="宋体" w:cs="Arial"/>
                <w:color w:val="000000"/>
                <w:kern w:val="0"/>
                <w:sz w:val="22"/>
              </w:rPr>
            </w:pPr>
            <w:r>
              <w:rPr>
                <w:rFonts w:ascii="宋体" w:hAnsi="宋体" w:cs="Arial"/>
                <w:color w:val="000000"/>
                <w:kern w:val="0"/>
                <w:sz w:val="22"/>
              </w:rPr>
              <w:t>5</w:t>
            </w:r>
          </w:p>
        </w:tc>
        <w:tc>
          <w:tcPr>
            <w:tcW w:w="2020" w:type="dxa"/>
            <w:tcBorders>
              <w:top w:val="nil"/>
              <w:left w:val="nil"/>
              <w:bottom w:val="single" w:color="000000" w:sz="4" w:space="0"/>
              <w:right w:val="single" w:color="000000" w:sz="8" w:space="0"/>
            </w:tcBorders>
            <w:shd w:val="clear" w:color="auto" w:fill="FFFFFF"/>
            <w:vAlign w:val="center"/>
          </w:tcPr>
          <w:p>
            <w:pPr>
              <w:widowControl/>
              <w:jc w:val="center"/>
              <w:rPr>
                <w:rFonts w:ascii="宋体" w:cs="Arial"/>
                <w:color w:val="000000"/>
                <w:kern w:val="0"/>
                <w:sz w:val="22"/>
              </w:rPr>
            </w:pPr>
            <w:r>
              <w:rPr>
                <w:rFonts w:ascii="宋体" w:hAnsi="宋体" w:cs="Arial"/>
                <w:color w:val="000000"/>
                <w:kern w:val="0"/>
                <w:sz w:val="22"/>
              </w:rPr>
              <w:t>6</w:t>
            </w:r>
          </w:p>
        </w:tc>
      </w:tr>
      <w:tr>
        <w:tblPrEx>
          <w:tblLayout w:type="fixed"/>
          <w:tblCellMar>
            <w:top w:w="0" w:type="dxa"/>
            <w:left w:w="108" w:type="dxa"/>
            <w:bottom w:w="0" w:type="dxa"/>
            <w:right w:w="108" w:type="dxa"/>
          </w:tblCellMar>
        </w:tblPrEx>
        <w:trPr>
          <w:trHeight w:val="308" w:hRule="atLeast"/>
        </w:trPr>
        <w:tc>
          <w:tcPr>
            <w:tcW w:w="1995" w:type="dxa"/>
            <w:tcBorders>
              <w:top w:val="nil"/>
              <w:left w:val="single" w:color="000000" w:sz="8" w:space="0"/>
              <w:bottom w:val="single" w:color="000000" w:sz="4" w:space="0"/>
              <w:right w:val="single" w:color="000000" w:sz="4" w:space="0"/>
            </w:tcBorders>
            <w:shd w:val="clear" w:color="auto" w:fill="FFFFFF"/>
            <w:vAlign w:val="center"/>
          </w:tcPr>
          <w:p>
            <w:pPr>
              <w:widowControl/>
              <w:jc w:val="center"/>
              <w:rPr>
                <w:rFonts w:ascii="宋体" w:cs="Arial"/>
                <w:color w:val="000000"/>
                <w:kern w:val="0"/>
                <w:sz w:val="22"/>
              </w:rPr>
            </w:pPr>
            <w:r>
              <w:rPr>
                <w:rFonts w:hint="eastAsia" w:ascii="宋体" w:hAnsi="宋体" w:cs="Arial"/>
                <w:color w:val="000000"/>
                <w:kern w:val="0"/>
                <w:sz w:val="22"/>
              </w:rPr>
              <w:t>合</w:t>
            </w:r>
            <w:r>
              <w:rPr>
                <w:rFonts w:ascii="宋体" w:hAnsi="宋体" w:cs="Arial"/>
                <w:color w:val="000000"/>
                <w:kern w:val="0"/>
                <w:sz w:val="22"/>
              </w:rPr>
              <w:t xml:space="preserve">      </w:t>
            </w:r>
            <w:r>
              <w:rPr>
                <w:rFonts w:hint="eastAsia" w:ascii="宋体" w:hAnsi="宋体" w:cs="Arial"/>
                <w:color w:val="000000"/>
                <w:kern w:val="0"/>
                <w:sz w:val="22"/>
              </w:rPr>
              <w:t>计</w:t>
            </w:r>
          </w:p>
        </w:tc>
        <w:tc>
          <w:tcPr>
            <w:tcW w:w="2160" w:type="dxa"/>
            <w:tcBorders>
              <w:top w:val="nil"/>
              <w:left w:val="nil"/>
              <w:bottom w:val="single" w:color="000000" w:sz="4" w:space="0"/>
              <w:right w:val="single" w:color="000000" w:sz="4" w:space="0"/>
            </w:tcBorders>
            <w:shd w:val="clear" w:color="auto" w:fill="FFFFFF"/>
            <w:vAlign w:val="center"/>
          </w:tcPr>
          <w:p>
            <w:pPr>
              <w:widowControl/>
              <w:jc w:val="right"/>
              <w:rPr>
                <w:rFonts w:hint="eastAsia" w:ascii="宋体" w:cs="Arial" w:eastAsiaTheme="minorEastAsia"/>
                <w:color w:val="000000"/>
                <w:kern w:val="0"/>
                <w:sz w:val="18"/>
                <w:szCs w:val="18"/>
                <w:lang w:eastAsia="zh-CN"/>
              </w:rPr>
            </w:pPr>
            <w:r>
              <w:rPr>
                <w:rFonts w:hint="eastAsia" w:ascii="宋体" w:hAnsi="宋体" w:cs="Arial"/>
                <w:color w:val="000000"/>
                <w:kern w:val="0"/>
                <w:sz w:val="18"/>
                <w:szCs w:val="18"/>
                <w:lang w:val="en-US" w:eastAsia="zh-CN"/>
              </w:rPr>
              <w:t>0.82</w:t>
            </w:r>
          </w:p>
        </w:tc>
        <w:tc>
          <w:tcPr>
            <w:tcW w:w="1905" w:type="dxa"/>
            <w:tcBorders>
              <w:top w:val="nil"/>
              <w:left w:val="nil"/>
              <w:bottom w:val="single" w:color="000000" w:sz="4" w:space="0"/>
              <w:right w:val="single" w:color="000000" w:sz="4" w:space="0"/>
            </w:tcBorders>
            <w:shd w:val="clear" w:color="auto" w:fill="FFFFFF"/>
            <w:vAlign w:val="center"/>
          </w:tcPr>
          <w:p>
            <w:pPr>
              <w:widowControl/>
              <w:jc w:val="right"/>
              <w:rPr>
                <w:rFonts w:hint="eastAsia" w:ascii="宋体" w:cs="Arial" w:eastAsiaTheme="minorEastAsia"/>
                <w:color w:val="000000"/>
                <w:kern w:val="0"/>
                <w:sz w:val="18"/>
                <w:szCs w:val="18"/>
                <w:lang w:eastAsia="zh-CN"/>
              </w:rPr>
            </w:pPr>
            <w:r>
              <w:rPr>
                <w:rFonts w:hint="eastAsia" w:ascii="宋体" w:hAnsi="宋体" w:cs="Arial"/>
                <w:color w:val="000000"/>
                <w:kern w:val="0"/>
                <w:sz w:val="18"/>
                <w:szCs w:val="18"/>
                <w:lang w:val="en-US" w:eastAsia="zh-CN"/>
              </w:rPr>
              <w:t>0.82</w:t>
            </w:r>
          </w:p>
        </w:tc>
        <w:tc>
          <w:tcPr>
            <w:tcW w:w="2020" w:type="dxa"/>
            <w:tcBorders>
              <w:top w:val="nil"/>
              <w:left w:val="nil"/>
              <w:bottom w:val="single" w:color="000000" w:sz="4" w:space="0"/>
              <w:right w:val="single" w:color="000000" w:sz="4" w:space="0"/>
            </w:tcBorders>
            <w:shd w:val="clear" w:color="auto" w:fill="FFFFFF"/>
            <w:vAlign w:val="center"/>
          </w:tcPr>
          <w:p>
            <w:pPr>
              <w:widowControl/>
              <w:jc w:val="right"/>
              <w:rPr>
                <w:rFonts w:hint="eastAsia" w:ascii="宋体" w:cs="Arial" w:eastAsiaTheme="minorEastAsia"/>
                <w:color w:val="000000"/>
                <w:kern w:val="0"/>
                <w:sz w:val="18"/>
                <w:szCs w:val="18"/>
                <w:lang w:eastAsia="zh-CN"/>
              </w:rPr>
            </w:pPr>
            <w:r>
              <w:rPr>
                <w:rFonts w:hint="eastAsia" w:ascii="宋体" w:hAnsi="宋体" w:cs="Arial"/>
                <w:color w:val="000000"/>
                <w:kern w:val="0"/>
                <w:sz w:val="18"/>
                <w:szCs w:val="18"/>
                <w:lang w:val="en-US" w:eastAsia="zh-CN"/>
              </w:rPr>
              <w:t>0.82</w:t>
            </w:r>
          </w:p>
        </w:tc>
        <w:tc>
          <w:tcPr>
            <w:tcW w:w="2020" w:type="dxa"/>
            <w:tcBorders>
              <w:top w:val="nil"/>
              <w:left w:val="nil"/>
              <w:bottom w:val="single" w:color="000000" w:sz="4" w:space="0"/>
              <w:right w:val="single" w:color="000000" w:sz="4" w:space="0"/>
            </w:tcBorders>
            <w:shd w:val="clear" w:color="auto" w:fill="FFFFFF"/>
            <w:vAlign w:val="center"/>
          </w:tcPr>
          <w:p>
            <w:pPr>
              <w:widowControl/>
              <w:jc w:val="right"/>
              <w:rPr>
                <w:rFonts w:ascii="宋体" w:cs="Arial"/>
                <w:color w:val="000000"/>
                <w:kern w:val="0"/>
                <w:sz w:val="18"/>
                <w:szCs w:val="18"/>
              </w:rPr>
            </w:pPr>
            <w:r>
              <w:rPr>
                <w:rFonts w:ascii="宋体" w:cs="Arial"/>
                <w:color w:val="000000"/>
                <w:kern w:val="0"/>
                <w:sz w:val="18"/>
                <w:szCs w:val="18"/>
              </w:rPr>
              <w:t>0.00</w:t>
            </w:r>
          </w:p>
        </w:tc>
        <w:tc>
          <w:tcPr>
            <w:tcW w:w="2020" w:type="dxa"/>
            <w:tcBorders>
              <w:top w:val="nil"/>
              <w:left w:val="nil"/>
              <w:bottom w:val="single" w:color="000000" w:sz="4" w:space="0"/>
              <w:right w:val="single" w:color="000000" w:sz="4" w:space="0"/>
            </w:tcBorders>
            <w:shd w:val="clear" w:color="auto" w:fill="FFFFFF"/>
            <w:vAlign w:val="center"/>
          </w:tcPr>
          <w:p>
            <w:pPr>
              <w:widowControl/>
              <w:jc w:val="right"/>
              <w:rPr>
                <w:rFonts w:ascii="宋体" w:cs="Arial"/>
                <w:color w:val="000000"/>
                <w:kern w:val="0"/>
                <w:sz w:val="18"/>
                <w:szCs w:val="18"/>
              </w:rPr>
            </w:pPr>
            <w:r>
              <w:rPr>
                <w:rFonts w:ascii="宋体" w:cs="Arial"/>
                <w:color w:val="000000"/>
                <w:kern w:val="0"/>
                <w:sz w:val="18"/>
                <w:szCs w:val="18"/>
              </w:rPr>
              <w:t>0.00</w:t>
            </w:r>
          </w:p>
        </w:tc>
        <w:tc>
          <w:tcPr>
            <w:tcW w:w="2020" w:type="dxa"/>
            <w:tcBorders>
              <w:top w:val="nil"/>
              <w:left w:val="nil"/>
              <w:bottom w:val="single" w:color="000000" w:sz="4" w:space="0"/>
              <w:right w:val="single" w:color="000000" w:sz="8" w:space="0"/>
            </w:tcBorders>
            <w:shd w:val="clear" w:color="auto" w:fill="FFFFFF"/>
            <w:vAlign w:val="center"/>
          </w:tcPr>
          <w:p>
            <w:pPr>
              <w:widowControl/>
              <w:jc w:val="right"/>
              <w:rPr>
                <w:rFonts w:ascii="宋体" w:cs="Arial"/>
                <w:color w:val="000000"/>
                <w:kern w:val="0"/>
                <w:sz w:val="18"/>
                <w:szCs w:val="18"/>
              </w:rPr>
            </w:pPr>
            <w:r>
              <w:rPr>
                <w:rFonts w:ascii="宋体" w:cs="Arial"/>
                <w:color w:val="000000"/>
                <w:kern w:val="0"/>
                <w:sz w:val="18"/>
                <w:szCs w:val="18"/>
              </w:rPr>
              <w:t>0.00</w:t>
            </w:r>
          </w:p>
        </w:tc>
      </w:tr>
      <w:tr>
        <w:tblPrEx>
          <w:tblLayout w:type="fixed"/>
          <w:tblCellMar>
            <w:top w:w="0" w:type="dxa"/>
            <w:left w:w="108" w:type="dxa"/>
            <w:bottom w:w="0" w:type="dxa"/>
            <w:right w:w="108" w:type="dxa"/>
          </w:tblCellMar>
        </w:tblPrEx>
        <w:trPr>
          <w:trHeight w:val="308" w:hRule="atLeast"/>
        </w:trPr>
        <w:tc>
          <w:tcPr>
            <w:tcW w:w="1995" w:type="dxa"/>
            <w:tcBorders>
              <w:top w:val="nil"/>
              <w:left w:val="single" w:color="000000" w:sz="8" w:space="0"/>
              <w:bottom w:val="single" w:color="000000" w:sz="4" w:space="0"/>
              <w:right w:val="single" w:color="000000" w:sz="4" w:space="0"/>
            </w:tcBorders>
            <w:shd w:val="clear" w:color="auto" w:fill="FFFFFF"/>
            <w:vAlign w:val="center"/>
          </w:tcPr>
          <w:p>
            <w:pPr>
              <w:widowControl/>
              <w:jc w:val="center"/>
              <w:rPr>
                <w:rFonts w:ascii="宋体" w:cs="Arial"/>
                <w:color w:val="000000"/>
                <w:kern w:val="0"/>
                <w:sz w:val="22"/>
              </w:rPr>
            </w:pPr>
            <w:r>
              <w:rPr>
                <w:rFonts w:hint="eastAsia" w:ascii="宋体" w:hAnsi="宋体" w:cs="Arial"/>
                <w:color w:val="000000"/>
                <w:kern w:val="0"/>
                <w:sz w:val="22"/>
              </w:rPr>
              <w:t>货物</w:t>
            </w:r>
          </w:p>
        </w:tc>
        <w:tc>
          <w:tcPr>
            <w:tcW w:w="2160" w:type="dxa"/>
            <w:tcBorders>
              <w:top w:val="nil"/>
              <w:left w:val="nil"/>
              <w:bottom w:val="single" w:color="000000" w:sz="4" w:space="0"/>
              <w:right w:val="single" w:color="000000" w:sz="4" w:space="0"/>
            </w:tcBorders>
            <w:shd w:val="clear" w:color="auto"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lang w:val="en-US" w:eastAsia="zh-CN"/>
              </w:rPr>
              <w:t>0.82</w:t>
            </w:r>
          </w:p>
        </w:tc>
        <w:tc>
          <w:tcPr>
            <w:tcW w:w="1905" w:type="dxa"/>
            <w:tcBorders>
              <w:top w:val="nil"/>
              <w:left w:val="nil"/>
              <w:bottom w:val="single" w:color="000000" w:sz="4" w:space="0"/>
              <w:right w:val="single" w:color="000000" w:sz="4" w:space="0"/>
            </w:tcBorders>
            <w:shd w:val="clear" w:color="auto"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lang w:val="en-US" w:eastAsia="zh-CN"/>
              </w:rPr>
              <w:t>0.82</w:t>
            </w:r>
          </w:p>
        </w:tc>
        <w:tc>
          <w:tcPr>
            <w:tcW w:w="2020" w:type="dxa"/>
            <w:tcBorders>
              <w:top w:val="nil"/>
              <w:left w:val="nil"/>
              <w:bottom w:val="single" w:color="000000" w:sz="4" w:space="0"/>
              <w:right w:val="single" w:color="000000" w:sz="4" w:space="0"/>
            </w:tcBorders>
            <w:shd w:val="clear" w:color="auto"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lang w:val="en-US" w:eastAsia="zh-CN"/>
              </w:rPr>
              <w:t>0.82</w:t>
            </w:r>
          </w:p>
        </w:tc>
        <w:tc>
          <w:tcPr>
            <w:tcW w:w="2020" w:type="dxa"/>
            <w:tcBorders>
              <w:top w:val="nil"/>
              <w:left w:val="nil"/>
              <w:bottom w:val="single" w:color="000000" w:sz="4" w:space="0"/>
              <w:right w:val="single" w:color="000000" w:sz="4" w:space="0"/>
            </w:tcBorders>
            <w:shd w:val="clear" w:color="auto" w:fill="FFFFFF"/>
            <w:vAlign w:val="center"/>
          </w:tcPr>
          <w:p>
            <w:pPr>
              <w:widowControl/>
              <w:jc w:val="right"/>
              <w:rPr>
                <w:rFonts w:ascii="宋体" w:cs="Arial"/>
                <w:color w:val="000000"/>
                <w:kern w:val="0"/>
                <w:sz w:val="18"/>
                <w:szCs w:val="18"/>
              </w:rPr>
            </w:pPr>
            <w:r>
              <w:rPr>
                <w:rFonts w:ascii="宋体" w:cs="Arial"/>
                <w:color w:val="000000"/>
                <w:kern w:val="0"/>
                <w:sz w:val="18"/>
                <w:szCs w:val="18"/>
              </w:rPr>
              <w:t>0.00</w:t>
            </w:r>
          </w:p>
        </w:tc>
        <w:tc>
          <w:tcPr>
            <w:tcW w:w="2020" w:type="dxa"/>
            <w:tcBorders>
              <w:top w:val="nil"/>
              <w:left w:val="nil"/>
              <w:bottom w:val="single" w:color="000000" w:sz="4" w:space="0"/>
              <w:right w:val="single" w:color="000000" w:sz="4" w:space="0"/>
            </w:tcBorders>
            <w:shd w:val="clear" w:color="auto" w:fill="FFFFFF"/>
            <w:vAlign w:val="center"/>
          </w:tcPr>
          <w:p>
            <w:pPr>
              <w:widowControl/>
              <w:jc w:val="right"/>
              <w:rPr>
                <w:rFonts w:ascii="宋体" w:cs="Arial"/>
                <w:color w:val="000000"/>
                <w:kern w:val="0"/>
                <w:sz w:val="18"/>
                <w:szCs w:val="18"/>
              </w:rPr>
            </w:pPr>
            <w:r>
              <w:rPr>
                <w:rFonts w:ascii="宋体" w:cs="Arial"/>
                <w:color w:val="000000"/>
                <w:kern w:val="0"/>
                <w:sz w:val="18"/>
                <w:szCs w:val="18"/>
              </w:rPr>
              <w:t>0.00</w:t>
            </w:r>
          </w:p>
        </w:tc>
        <w:tc>
          <w:tcPr>
            <w:tcW w:w="2020" w:type="dxa"/>
            <w:tcBorders>
              <w:top w:val="nil"/>
              <w:left w:val="nil"/>
              <w:bottom w:val="single" w:color="000000" w:sz="4" w:space="0"/>
              <w:right w:val="single" w:color="000000" w:sz="8" w:space="0"/>
            </w:tcBorders>
            <w:shd w:val="clear" w:color="auto" w:fill="FFFFFF"/>
            <w:vAlign w:val="center"/>
          </w:tcPr>
          <w:p>
            <w:pPr>
              <w:widowControl/>
              <w:jc w:val="right"/>
              <w:rPr>
                <w:rFonts w:ascii="宋体" w:cs="Arial"/>
                <w:color w:val="000000"/>
                <w:kern w:val="0"/>
                <w:sz w:val="18"/>
                <w:szCs w:val="18"/>
              </w:rPr>
            </w:pPr>
            <w:r>
              <w:rPr>
                <w:rFonts w:ascii="宋体" w:cs="Arial"/>
                <w:color w:val="000000"/>
                <w:kern w:val="0"/>
                <w:sz w:val="18"/>
                <w:szCs w:val="18"/>
              </w:rPr>
              <w:t>0.00</w:t>
            </w:r>
          </w:p>
        </w:tc>
      </w:tr>
      <w:tr>
        <w:tblPrEx>
          <w:tblLayout w:type="fixed"/>
          <w:tblCellMar>
            <w:top w:w="0" w:type="dxa"/>
            <w:left w:w="108" w:type="dxa"/>
            <w:bottom w:w="0" w:type="dxa"/>
            <w:right w:w="108" w:type="dxa"/>
          </w:tblCellMar>
        </w:tblPrEx>
        <w:trPr>
          <w:trHeight w:val="308" w:hRule="atLeast"/>
        </w:trPr>
        <w:tc>
          <w:tcPr>
            <w:tcW w:w="1995" w:type="dxa"/>
            <w:tcBorders>
              <w:top w:val="nil"/>
              <w:left w:val="single" w:color="000000" w:sz="8" w:space="0"/>
              <w:bottom w:val="single" w:color="000000" w:sz="4" w:space="0"/>
              <w:right w:val="single" w:color="000000" w:sz="4" w:space="0"/>
            </w:tcBorders>
            <w:shd w:val="clear" w:color="auto" w:fill="FFFFFF"/>
            <w:vAlign w:val="center"/>
          </w:tcPr>
          <w:p>
            <w:pPr>
              <w:widowControl/>
              <w:jc w:val="center"/>
              <w:rPr>
                <w:rFonts w:ascii="宋体" w:cs="Arial"/>
                <w:color w:val="000000"/>
                <w:kern w:val="0"/>
                <w:sz w:val="22"/>
              </w:rPr>
            </w:pPr>
            <w:r>
              <w:rPr>
                <w:rFonts w:hint="eastAsia" w:ascii="宋体" w:hAnsi="宋体" w:cs="Arial"/>
                <w:color w:val="000000"/>
                <w:kern w:val="0"/>
                <w:sz w:val="22"/>
              </w:rPr>
              <w:t>工程</w:t>
            </w:r>
          </w:p>
        </w:tc>
        <w:tc>
          <w:tcPr>
            <w:tcW w:w="2160" w:type="dxa"/>
            <w:tcBorders>
              <w:top w:val="nil"/>
              <w:left w:val="nil"/>
              <w:bottom w:val="single" w:color="000000" w:sz="4" w:space="0"/>
              <w:right w:val="single" w:color="000000" w:sz="4" w:space="0"/>
            </w:tcBorders>
            <w:shd w:val="clear" w:color="auto" w:fill="FFFFFF"/>
            <w:vAlign w:val="center"/>
          </w:tcPr>
          <w:p>
            <w:pPr>
              <w:widowControl/>
              <w:jc w:val="right"/>
              <w:rPr>
                <w:rFonts w:ascii="宋体" w:cs="Arial"/>
                <w:color w:val="000000"/>
                <w:kern w:val="0"/>
                <w:sz w:val="18"/>
                <w:szCs w:val="18"/>
              </w:rPr>
            </w:pPr>
            <w:r>
              <w:rPr>
                <w:rFonts w:ascii="宋体" w:cs="Arial"/>
                <w:color w:val="000000"/>
                <w:kern w:val="0"/>
                <w:sz w:val="18"/>
                <w:szCs w:val="18"/>
              </w:rPr>
              <w:t>0.00</w:t>
            </w:r>
          </w:p>
        </w:tc>
        <w:tc>
          <w:tcPr>
            <w:tcW w:w="1905" w:type="dxa"/>
            <w:tcBorders>
              <w:top w:val="nil"/>
              <w:left w:val="nil"/>
              <w:bottom w:val="single" w:color="000000" w:sz="4" w:space="0"/>
              <w:right w:val="single" w:color="000000" w:sz="4" w:space="0"/>
            </w:tcBorders>
            <w:shd w:val="clear" w:color="auto" w:fill="FFFFFF"/>
            <w:vAlign w:val="center"/>
          </w:tcPr>
          <w:p>
            <w:pPr>
              <w:widowControl/>
              <w:jc w:val="right"/>
              <w:rPr>
                <w:rFonts w:ascii="宋体" w:cs="Arial"/>
                <w:color w:val="000000"/>
                <w:kern w:val="0"/>
                <w:sz w:val="18"/>
                <w:szCs w:val="18"/>
              </w:rPr>
            </w:pPr>
            <w:r>
              <w:rPr>
                <w:rFonts w:ascii="宋体" w:cs="Arial"/>
                <w:color w:val="000000"/>
                <w:kern w:val="0"/>
                <w:sz w:val="18"/>
                <w:szCs w:val="18"/>
              </w:rPr>
              <w:t>0.00</w:t>
            </w:r>
          </w:p>
        </w:tc>
        <w:tc>
          <w:tcPr>
            <w:tcW w:w="2020" w:type="dxa"/>
            <w:tcBorders>
              <w:top w:val="nil"/>
              <w:left w:val="nil"/>
              <w:bottom w:val="single" w:color="000000" w:sz="4" w:space="0"/>
              <w:right w:val="single" w:color="000000" w:sz="4" w:space="0"/>
            </w:tcBorders>
            <w:shd w:val="clear" w:color="auto" w:fill="FFFFFF"/>
            <w:vAlign w:val="center"/>
          </w:tcPr>
          <w:p>
            <w:pPr>
              <w:widowControl/>
              <w:jc w:val="right"/>
              <w:rPr>
                <w:rFonts w:ascii="宋体" w:cs="Arial"/>
                <w:color w:val="000000"/>
                <w:kern w:val="0"/>
                <w:sz w:val="18"/>
                <w:szCs w:val="18"/>
              </w:rPr>
            </w:pPr>
            <w:r>
              <w:rPr>
                <w:rFonts w:ascii="宋体" w:cs="Arial"/>
                <w:color w:val="000000"/>
                <w:kern w:val="0"/>
                <w:sz w:val="18"/>
                <w:szCs w:val="18"/>
              </w:rPr>
              <w:t>0.00</w:t>
            </w:r>
          </w:p>
        </w:tc>
        <w:tc>
          <w:tcPr>
            <w:tcW w:w="2020" w:type="dxa"/>
            <w:tcBorders>
              <w:top w:val="nil"/>
              <w:left w:val="nil"/>
              <w:bottom w:val="single" w:color="000000" w:sz="4" w:space="0"/>
              <w:right w:val="single" w:color="000000" w:sz="4" w:space="0"/>
            </w:tcBorders>
            <w:shd w:val="clear" w:color="auto" w:fill="FFFFFF"/>
            <w:vAlign w:val="center"/>
          </w:tcPr>
          <w:p>
            <w:pPr>
              <w:widowControl/>
              <w:jc w:val="right"/>
              <w:rPr>
                <w:rFonts w:ascii="宋体" w:cs="Arial"/>
                <w:color w:val="000000"/>
                <w:kern w:val="0"/>
                <w:sz w:val="18"/>
                <w:szCs w:val="18"/>
              </w:rPr>
            </w:pPr>
            <w:r>
              <w:rPr>
                <w:rFonts w:ascii="宋体" w:cs="Arial"/>
                <w:color w:val="000000"/>
                <w:kern w:val="0"/>
                <w:sz w:val="18"/>
                <w:szCs w:val="18"/>
              </w:rPr>
              <w:t>0.00</w:t>
            </w:r>
          </w:p>
        </w:tc>
        <w:tc>
          <w:tcPr>
            <w:tcW w:w="2020" w:type="dxa"/>
            <w:tcBorders>
              <w:top w:val="nil"/>
              <w:left w:val="nil"/>
              <w:bottom w:val="single" w:color="000000" w:sz="4" w:space="0"/>
              <w:right w:val="single" w:color="000000" w:sz="4" w:space="0"/>
            </w:tcBorders>
            <w:shd w:val="clear" w:color="auto" w:fill="FFFFFF"/>
            <w:vAlign w:val="center"/>
          </w:tcPr>
          <w:p>
            <w:pPr>
              <w:widowControl/>
              <w:jc w:val="right"/>
              <w:rPr>
                <w:rFonts w:ascii="宋体" w:cs="Arial"/>
                <w:color w:val="000000"/>
                <w:kern w:val="0"/>
                <w:sz w:val="18"/>
                <w:szCs w:val="18"/>
              </w:rPr>
            </w:pPr>
            <w:r>
              <w:rPr>
                <w:rFonts w:ascii="宋体" w:cs="Arial"/>
                <w:color w:val="000000"/>
                <w:kern w:val="0"/>
                <w:sz w:val="18"/>
                <w:szCs w:val="18"/>
              </w:rPr>
              <w:t>0.00</w:t>
            </w:r>
          </w:p>
        </w:tc>
        <w:tc>
          <w:tcPr>
            <w:tcW w:w="2020" w:type="dxa"/>
            <w:tcBorders>
              <w:top w:val="nil"/>
              <w:left w:val="nil"/>
              <w:bottom w:val="single" w:color="000000" w:sz="4" w:space="0"/>
              <w:right w:val="single" w:color="000000" w:sz="8" w:space="0"/>
            </w:tcBorders>
            <w:shd w:val="clear" w:color="auto" w:fill="FFFFFF"/>
            <w:vAlign w:val="center"/>
          </w:tcPr>
          <w:p>
            <w:pPr>
              <w:widowControl/>
              <w:jc w:val="right"/>
              <w:rPr>
                <w:rFonts w:ascii="宋体" w:cs="Arial"/>
                <w:color w:val="000000"/>
                <w:kern w:val="0"/>
                <w:sz w:val="18"/>
                <w:szCs w:val="18"/>
              </w:rPr>
            </w:pPr>
            <w:r>
              <w:rPr>
                <w:rFonts w:ascii="宋体" w:cs="Arial"/>
                <w:color w:val="000000"/>
                <w:kern w:val="0"/>
                <w:sz w:val="18"/>
                <w:szCs w:val="18"/>
              </w:rPr>
              <w:t>0.00</w:t>
            </w:r>
          </w:p>
        </w:tc>
      </w:tr>
      <w:tr>
        <w:tblPrEx>
          <w:tblLayout w:type="fixed"/>
          <w:tblCellMar>
            <w:top w:w="0" w:type="dxa"/>
            <w:left w:w="108" w:type="dxa"/>
            <w:bottom w:w="0" w:type="dxa"/>
            <w:right w:w="108" w:type="dxa"/>
          </w:tblCellMar>
        </w:tblPrEx>
        <w:trPr>
          <w:trHeight w:val="308" w:hRule="atLeast"/>
        </w:trPr>
        <w:tc>
          <w:tcPr>
            <w:tcW w:w="1995" w:type="dxa"/>
            <w:tcBorders>
              <w:top w:val="nil"/>
              <w:left w:val="single" w:color="000000" w:sz="8" w:space="0"/>
              <w:bottom w:val="single" w:color="000000" w:sz="4" w:space="0"/>
              <w:right w:val="single" w:color="000000" w:sz="4" w:space="0"/>
            </w:tcBorders>
            <w:shd w:val="clear" w:color="auto" w:fill="FFFFFF"/>
            <w:vAlign w:val="center"/>
          </w:tcPr>
          <w:p>
            <w:pPr>
              <w:widowControl/>
              <w:jc w:val="center"/>
              <w:rPr>
                <w:rFonts w:ascii="宋体" w:cs="Arial"/>
                <w:color w:val="000000"/>
                <w:kern w:val="0"/>
                <w:sz w:val="22"/>
              </w:rPr>
            </w:pPr>
            <w:r>
              <w:rPr>
                <w:rFonts w:hint="eastAsia" w:ascii="宋体" w:hAnsi="宋体" w:cs="Arial"/>
                <w:color w:val="000000"/>
                <w:kern w:val="0"/>
                <w:sz w:val="22"/>
              </w:rPr>
              <w:t>服务</w:t>
            </w:r>
          </w:p>
        </w:tc>
        <w:tc>
          <w:tcPr>
            <w:tcW w:w="2160" w:type="dxa"/>
            <w:tcBorders>
              <w:top w:val="nil"/>
              <w:left w:val="nil"/>
              <w:bottom w:val="single" w:color="000000" w:sz="4" w:space="0"/>
              <w:right w:val="single" w:color="000000" w:sz="4" w:space="0"/>
            </w:tcBorders>
            <w:shd w:val="clear" w:color="auto" w:fill="FFFFFF"/>
            <w:vAlign w:val="center"/>
          </w:tcPr>
          <w:p>
            <w:pPr>
              <w:widowControl/>
              <w:jc w:val="right"/>
              <w:rPr>
                <w:rFonts w:ascii="宋体" w:cs="Arial"/>
                <w:color w:val="000000"/>
                <w:kern w:val="0"/>
                <w:sz w:val="18"/>
                <w:szCs w:val="18"/>
              </w:rPr>
            </w:pPr>
            <w:r>
              <w:rPr>
                <w:rFonts w:ascii="宋体" w:cs="Arial"/>
                <w:color w:val="000000"/>
                <w:kern w:val="0"/>
                <w:sz w:val="18"/>
                <w:szCs w:val="18"/>
              </w:rPr>
              <w:t>0.00</w:t>
            </w:r>
          </w:p>
        </w:tc>
        <w:tc>
          <w:tcPr>
            <w:tcW w:w="1905" w:type="dxa"/>
            <w:tcBorders>
              <w:top w:val="nil"/>
              <w:left w:val="nil"/>
              <w:bottom w:val="single" w:color="000000" w:sz="4" w:space="0"/>
              <w:right w:val="single" w:color="000000" w:sz="4" w:space="0"/>
            </w:tcBorders>
            <w:shd w:val="clear" w:color="auto" w:fill="FFFFFF"/>
            <w:vAlign w:val="center"/>
          </w:tcPr>
          <w:p>
            <w:pPr>
              <w:widowControl/>
              <w:jc w:val="right"/>
              <w:rPr>
                <w:rFonts w:ascii="宋体" w:cs="Arial"/>
                <w:color w:val="000000"/>
                <w:kern w:val="0"/>
                <w:sz w:val="18"/>
                <w:szCs w:val="18"/>
              </w:rPr>
            </w:pPr>
            <w:r>
              <w:rPr>
                <w:rFonts w:ascii="宋体" w:cs="Arial"/>
                <w:color w:val="000000"/>
                <w:kern w:val="0"/>
                <w:sz w:val="18"/>
                <w:szCs w:val="18"/>
              </w:rPr>
              <w:t>0.00</w:t>
            </w:r>
          </w:p>
        </w:tc>
        <w:tc>
          <w:tcPr>
            <w:tcW w:w="2020" w:type="dxa"/>
            <w:tcBorders>
              <w:top w:val="nil"/>
              <w:left w:val="nil"/>
              <w:bottom w:val="single" w:color="000000" w:sz="4" w:space="0"/>
              <w:right w:val="single" w:color="000000" w:sz="4" w:space="0"/>
            </w:tcBorders>
            <w:shd w:val="clear" w:color="auto" w:fill="FFFFFF"/>
            <w:vAlign w:val="center"/>
          </w:tcPr>
          <w:p>
            <w:pPr>
              <w:widowControl/>
              <w:jc w:val="right"/>
              <w:rPr>
                <w:rFonts w:ascii="宋体" w:cs="Arial"/>
                <w:color w:val="000000"/>
                <w:kern w:val="0"/>
                <w:sz w:val="18"/>
                <w:szCs w:val="18"/>
              </w:rPr>
            </w:pPr>
            <w:r>
              <w:rPr>
                <w:rFonts w:ascii="宋体" w:cs="Arial"/>
                <w:color w:val="000000"/>
                <w:kern w:val="0"/>
                <w:sz w:val="18"/>
                <w:szCs w:val="18"/>
              </w:rPr>
              <w:t>0.00</w:t>
            </w:r>
          </w:p>
        </w:tc>
        <w:tc>
          <w:tcPr>
            <w:tcW w:w="2020" w:type="dxa"/>
            <w:tcBorders>
              <w:top w:val="nil"/>
              <w:left w:val="nil"/>
              <w:bottom w:val="single" w:color="000000" w:sz="4" w:space="0"/>
              <w:right w:val="single" w:color="000000" w:sz="4" w:space="0"/>
            </w:tcBorders>
            <w:shd w:val="clear" w:color="auto" w:fill="FFFFFF"/>
            <w:vAlign w:val="center"/>
          </w:tcPr>
          <w:p>
            <w:pPr>
              <w:widowControl/>
              <w:jc w:val="right"/>
              <w:rPr>
                <w:rFonts w:ascii="宋体" w:cs="Arial"/>
                <w:color w:val="000000"/>
                <w:kern w:val="0"/>
                <w:sz w:val="18"/>
                <w:szCs w:val="18"/>
              </w:rPr>
            </w:pPr>
            <w:r>
              <w:rPr>
                <w:rFonts w:ascii="宋体" w:cs="Arial"/>
                <w:color w:val="000000"/>
                <w:kern w:val="0"/>
                <w:sz w:val="18"/>
                <w:szCs w:val="18"/>
              </w:rPr>
              <w:t>0.00</w:t>
            </w:r>
          </w:p>
        </w:tc>
        <w:tc>
          <w:tcPr>
            <w:tcW w:w="2020" w:type="dxa"/>
            <w:tcBorders>
              <w:top w:val="nil"/>
              <w:left w:val="nil"/>
              <w:bottom w:val="single" w:color="000000" w:sz="4" w:space="0"/>
              <w:right w:val="single" w:color="000000" w:sz="4" w:space="0"/>
            </w:tcBorders>
            <w:shd w:val="clear" w:color="auto" w:fill="FFFFFF"/>
            <w:vAlign w:val="center"/>
          </w:tcPr>
          <w:p>
            <w:pPr>
              <w:widowControl/>
              <w:jc w:val="right"/>
              <w:rPr>
                <w:rFonts w:ascii="宋体" w:cs="Arial"/>
                <w:color w:val="000000"/>
                <w:kern w:val="0"/>
                <w:sz w:val="18"/>
                <w:szCs w:val="18"/>
              </w:rPr>
            </w:pPr>
            <w:r>
              <w:rPr>
                <w:rFonts w:ascii="宋体" w:cs="Arial"/>
                <w:color w:val="000000"/>
                <w:kern w:val="0"/>
                <w:sz w:val="18"/>
                <w:szCs w:val="18"/>
              </w:rPr>
              <w:t>0.00</w:t>
            </w:r>
          </w:p>
        </w:tc>
        <w:tc>
          <w:tcPr>
            <w:tcW w:w="2020" w:type="dxa"/>
            <w:tcBorders>
              <w:top w:val="nil"/>
              <w:left w:val="nil"/>
              <w:bottom w:val="single" w:color="000000" w:sz="4" w:space="0"/>
              <w:right w:val="single" w:color="000000" w:sz="8" w:space="0"/>
            </w:tcBorders>
            <w:shd w:val="clear" w:color="auto" w:fill="FFFFFF"/>
            <w:vAlign w:val="center"/>
          </w:tcPr>
          <w:p>
            <w:pPr>
              <w:widowControl/>
              <w:jc w:val="right"/>
              <w:rPr>
                <w:rFonts w:ascii="宋体" w:cs="Arial"/>
                <w:color w:val="000000"/>
                <w:kern w:val="0"/>
                <w:sz w:val="18"/>
                <w:szCs w:val="18"/>
              </w:rPr>
            </w:pPr>
            <w:r>
              <w:rPr>
                <w:rFonts w:ascii="宋体" w:cs="Arial"/>
                <w:color w:val="000000"/>
                <w:kern w:val="0"/>
                <w:sz w:val="18"/>
                <w:szCs w:val="18"/>
              </w:rPr>
              <w:t>0.00</w:t>
            </w:r>
          </w:p>
        </w:tc>
      </w:tr>
      <w:tr>
        <w:tblPrEx>
          <w:tblLayout w:type="fixed"/>
          <w:tblCellMar>
            <w:top w:w="0" w:type="dxa"/>
            <w:left w:w="108" w:type="dxa"/>
            <w:bottom w:w="0" w:type="dxa"/>
            <w:right w:w="108" w:type="dxa"/>
          </w:tblCellMar>
        </w:tblPrEx>
        <w:trPr>
          <w:trHeight w:val="308" w:hRule="atLeast"/>
        </w:trPr>
        <w:tc>
          <w:tcPr>
            <w:tcW w:w="1995" w:type="dxa"/>
            <w:vMerge w:val="restart"/>
            <w:tcBorders>
              <w:top w:val="nil"/>
              <w:left w:val="single" w:color="000000" w:sz="8" w:space="0"/>
              <w:bottom w:val="single" w:color="000000" w:sz="4" w:space="0"/>
              <w:right w:val="single" w:color="000000" w:sz="4" w:space="0"/>
            </w:tcBorders>
            <w:shd w:val="clear" w:color="auto" w:fill="FFFFFF"/>
            <w:vAlign w:val="center"/>
          </w:tcPr>
          <w:p>
            <w:pPr>
              <w:widowControl/>
              <w:jc w:val="center"/>
              <w:rPr>
                <w:rFonts w:ascii="宋体" w:cs="Arial"/>
                <w:color w:val="000000"/>
                <w:kern w:val="0"/>
                <w:sz w:val="22"/>
              </w:rPr>
            </w:pPr>
            <w:r>
              <w:rPr>
                <w:rFonts w:hint="eastAsia" w:ascii="宋体" w:hAnsi="宋体" w:cs="Arial"/>
                <w:color w:val="000000"/>
                <w:kern w:val="0"/>
                <w:sz w:val="22"/>
              </w:rPr>
              <w:t>项目</w:t>
            </w:r>
          </w:p>
        </w:tc>
        <w:tc>
          <w:tcPr>
            <w:tcW w:w="12145" w:type="dxa"/>
            <w:gridSpan w:val="6"/>
            <w:tcBorders>
              <w:top w:val="single" w:color="000000" w:sz="4" w:space="0"/>
              <w:left w:val="nil"/>
              <w:bottom w:val="single" w:color="000000" w:sz="4" w:space="0"/>
              <w:right w:val="single" w:color="000000" w:sz="8" w:space="0"/>
            </w:tcBorders>
            <w:shd w:val="clear" w:color="auto" w:fill="FFFFFF"/>
            <w:vAlign w:val="center"/>
          </w:tcPr>
          <w:p>
            <w:pPr>
              <w:widowControl/>
              <w:jc w:val="center"/>
              <w:rPr>
                <w:rFonts w:ascii="宋体" w:cs="Arial"/>
                <w:color w:val="000000"/>
                <w:kern w:val="0"/>
                <w:sz w:val="22"/>
              </w:rPr>
            </w:pPr>
            <w:r>
              <w:rPr>
                <w:rFonts w:hint="eastAsia" w:ascii="宋体" w:hAnsi="宋体" w:cs="Arial"/>
                <w:color w:val="000000"/>
                <w:kern w:val="0"/>
                <w:sz w:val="22"/>
              </w:rPr>
              <w:t>实际采购金额</w:t>
            </w:r>
          </w:p>
        </w:tc>
      </w:tr>
      <w:tr>
        <w:tblPrEx>
          <w:tblLayout w:type="fixed"/>
          <w:tblCellMar>
            <w:top w:w="0" w:type="dxa"/>
            <w:left w:w="108" w:type="dxa"/>
            <w:bottom w:w="0" w:type="dxa"/>
            <w:right w:w="108" w:type="dxa"/>
          </w:tblCellMar>
        </w:tblPrEx>
        <w:trPr>
          <w:trHeight w:val="308" w:hRule="atLeast"/>
        </w:trPr>
        <w:tc>
          <w:tcPr>
            <w:tcW w:w="1995" w:type="dxa"/>
            <w:vMerge w:val="continue"/>
            <w:tcBorders>
              <w:top w:val="nil"/>
              <w:left w:val="single" w:color="000000" w:sz="8" w:space="0"/>
              <w:bottom w:val="single" w:color="000000" w:sz="4" w:space="0"/>
              <w:right w:val="single" w:color="000000" w:sz="4" w:space="0"/>
            </w:tcBorders>
            <w:shd w:val="clear" w:color="auto" w:fill="FFFFFF"/>
            <w:vAlign w:val="center"/>
          </w:tcPr>
          <w:p>
            <w:pPr>
              <w:widowControl/>
              <w:jc w:val="left"/>
              <w:rPr>
                <w:rFonts w:ascii="宋体" w:cs="Arial"/>
                <w:color w:val="000000"/>
                <w:kern w:val="0"/>
                <w:sz w:val="22"/>
              </w:rPr>
            </w:pPr>
          </w:p>
        </w:tc>
        <w:tc>
          <w:tcPr>
            <w:tcW w:w="2160" w:type="dxa"/>
            <w:vMerge w:val="restart"/>
            <w:tcBorders>
              <w:top w:val="nil"/>
              <w:left w:val="nil"/>
              <w:bottom w:val="single" w:color="000000" w:sz="4" w:space="0"/>
              <w:right w:val="single" w:color="000000" w:sz="4" w:space="0"/>
            </w:tcBorders>
            <w:shd w:val="clear" w:color="auto" w:fill="FFFFFF"/>
            <w:vAlign w:val="center"/>
          </w:tcPr>
          <w:p>
            <w:pPr>
              <w:widowControl/>
              <w:jc w:val="center"/>
              <w:rPr>
                <w:rFonts w:ascii="宋体" w:cs="Arial"/>
                <w:color w:val="000000"/>
                <w:kern w:val="0"/>
                <w:sz w:val="22"/>
              </w:rPr>
            </w:pPr>
            <w:r>
              <w:rPr>
                <w:rFonts w:hint="eastAsia" w:ascii="宋体" w:hAnsi="宋体" w:cs="Arial"/>
                <w:color w:val="000000"/>
                <w:kern w:val="0"/>
                <w:sz w:val="22"/>
              </w:rPr>
              <w:t>总计</w:t>
            </w:r>
          </w:p>
        </w:tc>
        <w:tc>
          <w:tcPr>
            <w:tcW w:w="7965" w:type="dxa"/>
            <w:gridSpan w:val="4"/>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cs="Arial"/>
                <w:color w:val="000000"/>
                <w:kern w:val="0"/>
                <w:sz w:val="22"/>
              </w:rPr>
            </w:pPr>
            <w:r>
              <w:rPr>
                <w:rFonts w:hint="eastAsia" w:ascii="宋体" w:hAnsi="宋体" w:cs="Arial"/>
                <w:color w:val="000000"/>
                <w:kern w:val="0"/>
                <w:sz w:val="22"/>
              </w:rPr>
              <w:t>采购预算</w:t>
            </w:r>
            <w:r>
              <w:rPr>
                <w:rFonts w:ascii="宋体" w:hAnsi="宋体" w:cs="Arial"/>
                <w:color w:val="000000"/>
                <w:kern w:val="0"/>
                <w:sz w:val="22"/>
              </w:rPr>
              <w:t>(</w:t>
            </w:r>
            <w:r>
              <w:rPr>
                <w:rFonts w:hint="eastAsia" w:ascii="宋体" w:hAnsi="宋体" w:cs="Arial"/>
                <w:color w:val="000000"/>
                <w:kern w:val="0"/>
                <w:sz w:val="22"/>
              </w:rPr>
              <w:t>财政性资金</w:t>
            </w:r>
            <w:r>
              <w:rPr>
                <w:rFonts w:ascii="宋体" w:hAnsi="宋体" w:cs="Arial"/>
                <w:color w:val="000000"/>
                <w:kern w:val="0"/>
                <w:sz w:val="22"/>
              </w:rPr>
              <w:t>)</w:t>
            </w:r>
          </w:p>
        </w:tc>
        <w:tc>
          <w:tcPr>
            <w:tcW w:w="2020" w:type="dxa"/>
            <w:vMerge w:val="restart"/>
            <w:tcBorders>
              <w:top w:val="nil"/>
              <w:left w:val="nil"/>
              <w:bottom w:val="single" w:color="000000" w:sz="4" w:space="0"/>
              <w:right w:val="single" w:color="000000" w:sz="8" w:space="0"/>
            </w:tcBorders>
            <w:shd w:val="clear" w:color="auto" w:fill="FFFFFF"/>
            <w:vAlign w:val="center"/>
          </w:tcPr>
          <w:p>
            <w:pPr>
              <w:widowControl/>
              <w:jc w:val="center"/>
              <w:rPr>
                <w:rFonts w:ascii="宋体" w:cs="Arial"/>
                <w:color w:val="000000"/>
                <w:kern w:val="0"/>
                <w:sz w:val="22"/>
              </w:rPr>
            </w:pPr>
            <w:r>
              <w:rPr>
                <w:rFonts w:hint="eastAsia" w:ascii="宋体" w:hAnsi="宋体" w:cs="Arial"/>
                <w:color w:val="000000"/>
                <w:kern w:val="0"/>
                <w:sz w:val="22"/>
              </w:rPr>
              <w:t>非财政性资金</w:t>
            </w:r>
          </w:p>
        </w:tc>
      </w:tr>
      <w:tr>
        <w:tblPrEx>
          <w:tblLayout w:type="fixed"/>
          <w:tblCellMar>
            <w:top w:w="0" w:type="dxa"/>
            <w:left w:w="108" w:type="dxa"/>
            <w:bottom w:w="0" w:type="dxa"/>
            <w:right w:w="108" w:type="dxa"/>
          </w:tblCellMar>
        </w:tblPrEx>
        <w:trPr>
          <w:trHeight w:val="308" w:hRule="atLeast"/>
        </w:trPr>
        <w:tc>
          <w:tcPr>
            <w:tcW w:w="1995" w:type="dxa"/>
            <w:vMerge w:val="continue"/>
            <w:tcBorders>
              <w:top w:val="nil"/>
              <w:left w:val="single" w:color="000000" w:sz="8" w:space="0"/>
              <w:bottom w:val="single" w:color="000000" w:sz="4" w:space="0"/>
              <w:right w:val="single" w:color="000000" w:sz="4" w:space="0"/>
            </w:tcBorders>
            <w:shd w:val="clear" w:color="auto" w:fill="FFFFFF"/>
            <w:vAlign w:val="center"/>
          </w:tcPr>
          <w:p>
            <w:pPr>
              <w:widowControl/>
              <w:jc w:val="left"/>
              <w:rPr>
                <w:rFonts w:ascii="宋体" w:cs="Arial"/>
                <w:color w:val="000000"/>
                <w:kern w:val="0"/>
                <w:sz w:val="22"/>
              </w:rPr>
            </w:pPr>
          </w:p>
        </w:tc>
        <w:tc>
          <w:tcPr>
            <w:tcW w:w="2160" w:type="dxa"/>
            <w:vMerge w:val="continue"/>
            <w:tcBorders>
              <w:top w:val="nil"/>
              <w:left w:val="nil"/>
              <w:bottom w:val="single" w:color="000000" w:sz="4" w:space="0"/>
              <w:right w:val="single" w:color="000000" w:sz="4" w:space="0"/>
            </w:tcBorders>
            <w:shd w:val="clear" w:color="auto" w:fill="FFFFFF"/>
            <w:vAlign w:val="center"/>
          </w:tcPr>
          <w:p>
            <w:pPr>
              <w:widowControl/>
              <w:jc w:val="left"/>
              <w:rPr>
                <w:rFonts w:ascii="宋体" w:cs="Arial"/>
                <w:color w:val="000000"/>
                <w:kern w:val="0"/>
                <w:sz w:val="22"/>
              </w:rPr>
            </w:pPr>
          </w:p>
        </w:tc>
        <w:tc>
          <w:tcPr>
            <w:tcW w:w="1905" w:type="dxa"/>
            <w:tcBorders>
              <w:top w:val="nil"/>
              <w:left w:val="nil"/>
              <w:bottom w:val="single" w:color="000000" w:sz="4" w:space="0"/>
              <w:right w:val="single" w:color="000000" w:sz="4" w:space="0"/>
            </w:tcBorders>
            <w:shd w:val="clear" w:color="auto" w:fill="FFFFFF"/>
            <w:vAlign w:val="center"/>
          </w:tcPr>
          <w:p>
            <w:pPr>
              <w:widowControl/>
              <w:jc w:val="center"/>
              <w:rPr>
                <w:rFonts w:ascii="宋体" w:cs="Arial"/>
                <w:color w:val="000000"/>
                <w:kern w:val="0"/>
                <w:sz w:val="22"/>
              </w:rPr>
            </w:pPr>
            <w:r>
              <w:rPr>
                <w:rFonts w:hint="eastAsia" w:ascii="宋体" w:hAnsi="宋体" w:cs="Arial"/>
                <w:color w:val="000000"/>
                <w:kern w:val="0"/>
                <w:sz w:val="22"/>
              </w:rPr>
              <w:t>合计</w:t>
            </w:r>
          </w:p>
        </w:tc>
        <w:tc>
          <w:tcPr>
            <w:tcW w:w="2020" w:type="dxa"/>
            <w:tcBorders>
              <w:top w:val="nil"/>
              <w:left w:val="nil"/>
              <w:bottom w:val="single" w:color="000000" w:sz="4" w:space="0"/>
              <w:right w:val="single" w:color="000000" w:sz="4" w:space="0"/>
            </w:tcBorders>
            <w:shd w:val="clear" w:color="auto" w:fill="FFFFFF"/>
            <w:vAlign w:val="center"/>
          </w:tcPr>
          <w:p>
            <w:pPr>
              <w:widowControl/>
              <w:jc w:val="center"/>
              <w:rPr>
                <w:rFonts w:ascii="宋体" w:cs="Arial"/>
                <w:color w:val="000000"/>
                <w:kern w:val="0"/>
                <w:sz w:val="22"/>
              </w:rPr>
            </w:pPr>
            <w:r>
              <w:rPr>
                <w:rFonts w:hint="eastAsia" w:ascii="宋体" w:hAnsi="宋体" w:cs="Arial"/>
                <w:color w:val="000000"/>
                <w:kern w:val="0"/>
                <w:sz w:val="22"/>
              </w:rPr>
              <w:t>一般公共预算</w:t>
            </w:r>
          </w:p>
        </w:tc>
        <w:tc>
          <w:tcPr>
            <w:tcW w:w="2020" w:type="dxa"/>
            <w:tcBorders>
              <w:top w:val="nil"/>
              <w:left w:val="nil"/>
              <w:bottom w:val="single" w:color="000000" w:sz="4" w:space="0"/>
              <w:right w:val="single" w:color="000000" w:sz="4" w:space="0"/>
            </w:tcBorders>
            <w:shd w:val="clear" w:color="auto" w:fill="FFFFFF"/>
            <w:vAlign w:val="center"/>
          </w:tcPr>
          <w:p>
            <w:pPr>
              <w:widowControl/>
              <w:jc w:val="center"/>
              <w:rPr>
                <w:rFonts w:ascii="宋体" w:cs="Arial"/>
                <w:color w:val="000000"/>
                <w:kern w:val="0"/>
                <w:sz w:val="22"/>
              </w:rPr>
            </w:pPr>
            <w:r>
              <w:rPr>
                <w:rFonts w:hint="eastAsia" w:ascii="宋体" w:hAnsi="宋体" w:cs="Arial"/>
                <w:color w:val="000000"/>
                <w:kern w:val="0"/>
                <w:sz w:val="22"/>
              </w:rPr>
              <w:t>政府性基金预算</w:t>
            </w:r>
          </w:p>
        </w:tc>
        <w:tc>
          <w:tcPr>
            <w:tcW w:w="2020" w:type="dxa"/>
            <w:tcBorders>
              <w:top w:val="nil"/>
              <w:left w:val="nil"/>
              <w:bottom w:val="single" w:color="000000" w:sz="4" w:space="0"/>
              <w:right w:val="single" w:color="000000" w:sz="4" w:space="0"/>
            </w:tcBorders>
            <w:shd w:val="clear" w:color="auto" w:fill="FFFFFF"/>
            <w:vAlign w:val="center"/>
          </w:tcPr>
          <w:p>
            <w:pPr>
              <w:widowControl/>
              <w:jc w:val="center"/>
              <w:rPr>
                <w:rFonts w:ascii="宋体" w:cs="Arial"/>
                <w:color w:val="000000"/>
                <w:kern w:val="0"/>
                <w:sz w:val="22"/>
              </w:rPr>
            </w:pPr>
            <w:r>
              <w:rPr>
                <w:rFonts w:hint="eastAsia" w:ascii="宋体" w:hAnsi="宋体" w:cs="Arial"/>
                <w:color w:val="000000"/>
                <w:kern w:val="0"/>
                <w:sz w:val="22"/>
              </w:rPr>
              <w:t>其他资金</w:t>
            </w:r>
          </w:p>
        </w:tc>
        <w:tc>
          <w:tcPr>
            <w:tcW w:w="2020" w:type="dxa"/>
            <w:vMerge w:val="continue"/>
            <w:tcBorders>
              <w:top w:val="nil"/>
              <w:left w:val="nil"/>
              <w:bottom w:val="single" w:color="000000" w:sz="4" w:space="0"/>
              <w:right w:val="single" w:color="000000" w:sz="8" w:space="0"/>
            </w:tcBorders>
            <w:shd w:val="clear" w:color="auto" w:fill="FFFFFF"/>
            <w:vAlign w:val="center"/>
          </w:tcPr>
          <w:p>
            <w:pPr>
              <w:widowControl/>
              <w:jc w:val="left"/>
              <w:rPr>
                <w:rFonts w:ascii="宋体" w:cs="Arial"/>
                <w:color w:val="000000"/>
                <w:kern w:val="0"/>
                <w:sz w:val="22"/>
              </w:rPr>
            </w:pPr>
          </w:p>
        </w:tc>
      </w:tr>
      <w:tr>
        <w:tblPrEx>
          <w:tblLayout w:type="fixed"/>
          <w:tblCellMar>
            <w:top w:w="0" w:type="dxa"/>
            <w:left w:w="108" w:type="dxa"/>
            <w:bottom w:w="0" w:type="dxa"/>
            <w:right w:w="108" w:type="dxa"/>
          </w:tblCellMar>
        </w:tblPrEx>
        <w:trPr>
          <w:trHeight w:val="308" w:hRule="atLeast"/>
        </w:trPr>
        <w:tc>
          <w:tcPr>
            <w:tcW w:w="1995" w:type="dxa"/>
            <w:tcBorders>
              <w:top w:val="nil"/>
              <w:left w:val="single" w:color="000000" w:sz="8" w:space="0"/>
              <w:bottom w:val="single" w:color="000000" w:sz="4" w:space="0"/>
              <w:right w:val="single" w:color="000000" w:sz="4" w:space="0"/>
            </w:tcBorders>
            <w:shd w:val="clear" w:color="auto" w:fill="FFFFFF"/>
            <w:vAlign w:val="center"/>
          </w:tcPr>
          <w:p>
            <w:pPr>
              <w:widowControl/>
              <w:jc w:val="center"/>
              <w:rPr>
                <w:rFonts w:ascii="宋体" w:cs="Arial"/>
                <w:color w:val="000000"/>
                <w:kern w:val="0"/>
                <w:sz w:val="22"/>
              </w:rPr>
            </w:pPr>
            <w:r>
              <w:rPr>
                <w:rFonts w:hint="eastAsia" w:ascii="宋体" w:hAnsi="宋体" w:cs="Arial"/>
                <w:color w:val="000000"/>
                <w:kern w:val="0"/>
                <w:sz w:val="22"/>
              </w:rPr>
              <w:t>栏次</w:t>
            </w:r>
          </w:p>
        </w:tc>
        <w:tc>
          <w:tcPr>
            <w:tcW w:w="2160" w:type="dxa"/>
            <w:tcBorders>
              <w:top w:val="nil"/>
              <w:left w:val="nil"/>
              <w:bottom w:val="single" w:color="000000" w:sz="4" w:space="0"/>
              <w:right w:val="single" w:color="000000" w:sz="4" w:space="0"/>
            </w:tcBorders>
            <w:shd w:val="clear" w:color="auto" w:fill="FFFFFF"/>
            <w:vAlign w:val="center"/>
          </w:tcPr>
          <w:p>
            <w:pPr>
              <w:widowControl/>
              <w:jc w:val="center"/>
              <w:rPr>
                <w:rFonts w:ascii="宋体" w:cs="Arial"/>
                <w:color w:val="000000"/>
                <w:kern w:val="0"/>
                <w:sz w:val="22"/>
              </w:rPr>
            </w:pPr>
            <w:r>
              <w:rPr>
                <w:rFonts w:ascii="宋体" w:hAnsi="宋体" w:cs="Arial"/>
                <w:color w:val="000000"/>
                <w:kern w:val="0"/>
                <w:sz w:val="22"/>
              </w:rPr>
              <w:t>7</w:t>
            </w:r>
          </w:p>
        </w:tc>
        <w:tc>
          <w:tcPr>
            <w:tcW w:w="1905" w:type="dxa"/>
            <w:tcBorders>
              <w:top w:val="nil"/>
              <w:left w:val="nil"/>
              <w:bottom w:val="single" w:color="000000" w:sz="4" w:space="0"/>
              <w:right w:val="single" w:color="000000" w:sz="4" w:space="0"/>
            </w:tcBorders>
            <w:shd w:val="clear" w:color="auto" w:fill="FFFFFF"/>
            <w:vAlign w:val="center"/>
          </w:tcPr>
          <w:p>
            <w:pPr>
              <w:widowControl/>
              <w:jc w:val="center"/>
              <w:rPr>
                <w:rFonts w:ascii="宋体" w:cs="Arial"/>
                <w:color w:val="000000"/>
                <w:kern w:val="0"/>
                <w:sz w:val="22"/>
              </w:rPr>
            </w:pPr>
            <w:r>
              <w:rPr>
                <w:rFonts w:ascii="宋体" w:hAnsi="宋体" w:cs="Arial"/>
                <w:color w:val="000000"/>
                <w:kern w:val="0"/>
                <w:sz w:val="22"/>
              </w:rPr>
              <w:t>8</w:t>
            </w:r>
          </w:p>
        </w:tc>
        <w:tc>
          <w:tcPr>
            <w:tcW w:w="2020" w:type="dxa"/>
            <w:tcBorders>
              <w:top w:val="nil"/>
              <w:left w:val="nil"/>
              <w:bottom w:val="single" w:color="000000" w:sz="4" w:space="0"/>
              <w:right w:val="single" w:color="000000" w:sz="4" w:space="0"/>
            </w:tcBorders>
            <w:shd w:val="clear" w:color="auto" w:fill="FFFFFF"/>
            <w:vAlign w:val="center"/>
          </w:tcPr>
          <w:p>
            <w:pPr>
              <w:widowControl/>
              <w:jc w:val="center"/>
              <w:rPr>
                <w:rFonts w:ascii="宋体" w:cs="Arial"/>
                <w:color w:val="000000"/>
                <w:kern w:val="0"/>
                <w:sz w:val="22"/>
              </w:rPr>
            </w:pPr>
            <w:r>
              <w:rPr>
                <w:rFonts w:ascii="宋体" w:hAnsi="宋体" w:cs="Arial"/>
                <w:color w:val="000000"/>
                <w:kern w:val="0"/>
                <w:sz w:val="22"/>
              </w:rPr>
              <w:t>9</w:t>
            </w:r>
          </w:p>
        </w:tc>
        <w:tc>
          <w:tcPr>
            <w:tcW w:w="2020" w:type="dxa"/>
            <w:tcBorders>
              <w:top w:val="nil"/>
              <w:left w:val="nil"/>
              <w:bottom w:val="single" w:color="000000" w:sz="4" w:space="0"/>
              <w:right w:val="single" w:color="000000" w:sz="4" w:space="0"/>
            </w:tcBorders>
            <w:shd w:val="clear" w:color="auto" w:fill="FFFFFF"/>
            <w:vAlign w:val="center"/>
          </w:tcPr>
          <w:p>
            <w:pPr>
              <w:widowControl/>
              <w:jc w:val="center"/>
              <w:rPr>
                <w:rFonts w:ascii="宋体" w:cs="Arial"/>
                <w:color w:val="000000"/>
                <w:kern w:val="0"/>
                <w:sz w:val="22"/>
              </w:rPr>
            </w:pPr>
            <w:r>
              <w:rPr>
                <w:rFonts w:ascii="宋体" w:hAnsi="宋体" w:cs="Arial"/>
                <w:color w:val="000000"/>
                <w:kern w:val="0"/>
                <w:sz w:val="22"/>
              </w:rPr>
              <w:t>10</w:t>
            </w:r>
          </w:p>
        </w:tc>
        <w:tc>
          <w:tcPr>
            <w:tcW w:w="2020" w:type="dxa"/>
            <w:tcBorders>
              <w:top w:val="nil"/>
              <w:left w:val="nil"/>
              <w:bottom w:val="single" w:color="000000" w:sz="4" w:space="0"/>
              <w:right w:val="single" w:color="000000" w:sz="4" w:space="0"/>
            </w:tcBorders>
            <w:shd w:val="clear" w:color="auto" w:fill="FFFFFF"/>
            <w:vAlign w:val="center"/>
          </w:tcPr>
          <w:p>
            <w:pPr>
              <w:widowControl/>
              <w:jc w:val="center"/>
              <w:rPr>
                <w:rFonts w:ascii="宋体" w:cs="Arial"/>
                <w:color w:val="000000"/>
                <w:kern w:val="0"/>
                <w:sz w:val="22"/>
              </w:rPr>
            </w:pPr>
            <w:r>
              <w:rPr>
                <w:rFonts w:ascii="宋体" w:hAnsi="宋体" w:cs="Arial"/>
                <w:color w:val="000000"/>
                <w:kern w:val="0"/>
                <w:sz w:val="22"/>
              </w:rPr>
              <w:t>11</w:t>
            </w:r>
          </w:p>
        </w:tc>
        <w:tc>
          <w:tcPr>
            <w:tcW w:w="2020" w:type="dxa"/>
            <w:tcBorders>
              <w:top w:val="nil"/>
              <w:left w:val="nil"/>
              <w:bottom w:val="single" w:color="000000" w:sz="4" w:space="0"/>
              <w:right w:val="single" w:color="000000" w:sz="8" w:space="0"/>
            </w:tcBorders>
            <w:shd w:val="clear" w:color="auto" w:fill="FFFFFF"/>
            <w:vAlign w:val="center"/>
          </w:tcPr>
          <w:p>
            <w:pPr>
              <w:widowControl/>
              <w:jc w:val="center"/>
              <w:rPr>
                <w:rFonts w:ascii="宋体" w:cs="Arial"/>
                <w:color w:val="000000"/>
                <w:kern w:val="0"/>
                <w:sz w:val="22"/>
              </w:rPr>
            </w:pPr>
            <w:r>
              <w:rPr>
                <w:rFonts w:ascii="宋体" w:hAnsi="宋体" w:cs="Arial"/>
                <w:color w:val="000000"/>
                <w:kern w:val="0"/>
                <w:sz w:val="22"/>
              </w:rPr>
              <w:t>12</w:t>
            </w:r>
          </w:p>
        </w:tc>
      </w:tr>
      <w:tr>
        <w:tblPrEx>
          <w:tblLayout w:type="fixed"/>
          <w:tblCellMar>
            <w:top w:w="0" w:type="dxa"/>
            <w:left w:w="108" w:type="dxa"/>
            <w:bottom w:w="0" w:type="dxa"/>
            <w:right w:w="108" w:type="dxa"/>
          </w:tblCellMar>
        </w:tblPrEx>
        <w:trPr>
          <w:trHeight w:val="308" w:hRule="atLeast"/>
        </w:trPr>
        <w:tc>
          <w:tcPr>
            <w:tcW w:w="1995" w:type="dxa"/>
            <w:tcBorders>
              <w:top w:val="nil"/>
              <w:left w:val="single" w:color="000000" w:sz="8" w:space="0"/>
              <w:bottom w:val="single" w:color="000000" w:sz="4" w:space="0"/>
              <w:right w:val="single" w:color="000000" w:sz="4" w:space="0"/>
            </w:tcBorders>
            <w:shd w:val="clear" w:color="auto" w:fill="FFFFFF"/>
            <w:vAlign w:val="center"/>
          </w:tcPr>
          <w:p>
            <w:pPr>
              <w:widowControl/>
              <w:jc w:val="center"/>
              <w:rPr>
                <w:rFonts w:ascii="宋体" w:cs="Arial"/>
                <w:color w:val="000000"/>
                <w:kern w:val="0"/>
                <w:sz w:val="22"/>
              </w:rPr>
            </w:pPr>
            <w:r>
              <w:rPr>
                <w:rFonts w:hint="eastAsia" w:ascii="宋体" w:hAnsi="宋体" w:cs="Arial"/>
                <w:color w:val="000000"/>
                <w:kern w:val="0"/>
                <w:sz w:val="22"/>
              </w:rPr>
              <w:t>合</w:t>
            </w:r>
            <w:r>
              <w:rPr>
                <w:rFonts w:ascii="宋体" w:hAnsi="宋体" w:cs="Arial"/>
                <w:color w:val="000000"/>
                <w:kern w:val="0"/>
                <w:sz w:val="22"/>
              </w:rPr>
              <w:t xml:space="preserve">      </w:t>
            </w:r>
            <w:r>
              <w:rPr>
                <w:rFonts w:hint="eastAsia" w:ascii="宋体" w:hAnsi="宋体" w:cs="Arial"/>
                <w:color w:val="000000"/>
                <w:kern w:val="0"/>
                <w:sz w:val="22"/>
              </w:rPr>
              <w:t>计</w:t>
            </w:r>
          </w:p>
        </w:tc>
        <w:tc>
          <w:tcPr>
            <w:tcW w:w="2160" w:type="dxa"/>
            <w:tcBorders>
              <w:top w:val="nil"/>
              <w:left w:val="nil"/>
              <w:bottom w:val="single" w:color="000000" w:sz="4" w:space="0"/>
              <w:right w:val="single" w:color="000000" w:sz="4" w:space="0"/>
            </w:tcBorders>
            <w:shd w:val="clear" w:color="auto"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lang w:val="en-US" w:eastAsia="zh-CN"/>
              </w:rPr>
              <w:t>0.82</w:t>
            </w:r>
          </w:p>
        </w:tc>
        <w:tc>
          <w:tcPr>
            <w:tcW w:w="1905" w:type="dxa"/>
            <w:tcBorders>
              <w:top w:val="nil"/>
              <w:left w:val="nil"/>
              <w:bottom w:val="single" w:color="000000" w:sz="4" w:space="0"/>
              <w:right w:val="single" w:color="000000" w:sz="4" w:space="0"/>
            </w:tcBorders>
            <w:shd w:val="clear" w:color="auto"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lang w:val="en-US" w:eastAsia="zh-CN"/>
              </w:rPr>
              <w:t>0.82</w:t>
            </w:r>
          </w:p>
        </w:tc>
        <w:tc>
          <w:tcPr>
            <w:tcW w:w="2020" w:type="dxa"/>
            <w:tcBorders>
              <w:top w:val="nil"/>
              <w:left w:val="nil"/>
              <w:bottom w:val="single" w:color="000000" w:sz="4" w:space="0"/>
              <w:right w:val="single" w:color="000000" w:sz="4" w:space="0"/>
            </w:tcBorders>
            <w:shd w:val="clear" w:color="auto"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lang w:val="en-US" w:eastAsia="zh-CN"/>
              </w:rPr>
              <w:t>0.82</w:t>
            </w:r>
          </w:p>
        </w:tc>
        <w:tc>
          <w:tcPr>
            <w:tcW w:w="2020" w:type="dxa"/>
            <w:tcBorders>
              <w:top w:val="nil"/>
              <w:left w:val="nil"/>
              <w:bottom w:val="single" w:color="000000" w:sz="4" w:space="0"/>
              <w:right w:val="single" w:color="000000" w:sz="4" w:space="0"/>
            </w:tcBorders>
            <w:shd w:val="clear" w:color="auto" w:fill="FFFFFF"/>
            <w:vAlign w:val="center"/>
          </w:tcPr>
          <w:p>
            <w:pPr>
              <w:widowControl/>
              <w:jc w:val="right"/>
              <w:rPr>
                <w:rFonts w:ascii="宋体" w:cs="Arial"/>
                <w:color w:val="000000"/>
                <w:kern w:val="0"/>
                <w:sz w:val="18"/>
                <w:szCs w:val="18"/>
              </w:rPr>
            </w:pPr>
            <w:r>
              <w:rPr>
                <w:rFonts w:ascii="宋体" w:cs="Arial"/>
                <w:color w:val="000000"/>
                <w:kern w:val="0"/>
                <w:sz w:val="18"/>
                <w:szCs w:val="18"/>
              </w:rPr>
              <w:t>0.00</w:t>
            </w:r>
          </w:p>
        </w:tc>
        <w:tc>
          <w:tcPr>
            <w:tcW w:w="2020" w:type="dxa"/>
            <w:tcBorders>
              <w:top w:val="nil"/>
              <w:left w:val="nil"/>
              <w:bottom w:val="single" w:color="000000" w:sz="4" w:space="0"/>
              <w:right w:val="single" w:color="000000" w:sz="4" w:space="0"/>
            </w:tcBorders>
            <w:shd w:val="clear" w:color="auto" w:fill="FFFFFF"/>
            <w:vAlign w:val="center"/>
          </w:tcPr>
          <w:p>
            <w:pPr>
              <w:widowControl/>
              <w:jc w:val="right"/>
              <w:rPr>
                <w:rFonts w:ascii="宋体" w:cs="Arial"/>
                <w:color w:val="000000"/>
                <w:kern w:val="0"/>
                <w:sz w:val="18"/>
                <w:szCs w:val="18"/>
              </w:rPr>
            </w:pPr>
            <w:r>
              <w:rPr>
                <w:rFonts w:ascii="宋体" w:cs="Arial"/>
                <w:color w:val="000000"/>
                <w:kern w:val="0"/>
                <w:sz w:val="18"/>
                <w:szCs w:val="18"/>
              </w:rPr>
              <w:t>0.00</w:t>
            </w:r>
          </w:p>
        </w:tc>
        <w:tc>
          <w:tcPr>
            <w:tcW w:w="2020" w:type="dxa"/>
            <w:tcBorders>
              <w:top w:val="nil"/>
              <w:left w:val="nil"/>
              <w:bottom w:val="single" w:color="000000" w:sz="4" w:space="0"/>
              <w:right w:val="single" w:color="000000" w:sz="8" w:space="0"/>
            </w:tcBorders>
            <w:shd w:val="clear" w:color="auto" w:fill="FFFFFF"/>
            <w:vAlign w:val="center"/>
          </w:tcPr>
          <w:p>
            <w:pPr>
              <w:widowControl/>
              <w:jc w:val="right"/>
              <w:rPr>
                <w:rFonts w:ascii="宋体" w:cs="Arial"/>
                <w:color w:val="000000"/>
                <w:kern w:val="0"/>
                <w:sz w:val="18"/>
                <w:szCs w:val="18"/>
              </w:rPr>
            </w:pPr>
            <w:r>
              <w:rPr>
                <w:rFonts w:ascii="宋体" w:cs="Arial"/>
                <w:color w:val="000000"/>
                <w:kern w:val="0"/>
                <w:sz w:val="18"/>
                <w:szCs w:val="18"/>
              </w:rPr>
              <w:t>0.00</w:t>
            </w:r>
          </w:p>
        </w:tc>
      </w:tr>
      <w:tr>
        <w:tblPrEx>
          <w:tblLayout w:type="fixed"/>
          <w:tblCellMar>
            <w:top w:w="0" w:type="dxa"/>
            <w:left w:w="108" w:type="dxa"/>
            <w:bottom w:w="0" w:type="dxa"/>
            <w:right w:w="108" w:type="dxa"/>
          </w:tblCellMar>
        </w:tblPrEx>
        <w:trPr>
          <w:trHeight w:val="308" w:hRule="atLeast"/>
        </w:trPr>
        <w:tc>
          <w:tcPr>
            <w:tcW w:w="1995" w:type="dxa"/>
            <w:tcBorders>
              <w:top w:val="nil"/>
              <w:left w:val="single" w:color="000000" w:sz="8" w:space="0"/>
              <w:bottom w:val="single" w:color="000000" w:sz="4" w:space="0"/>
              <w:right w:val="single" w:color="000000" w:sz="4" w:space="0"/>
            </w:tcBorders>
            <w:shd w:val="clear" w:color="auto" w:fill="FFFFFF"/>
            <w:vAlign w:val="center"/>
          </w:tcPr>
          <w:p>
            <w:pPr>
              <w:widowControl/>
              <w:jc w:val="center"/>
              <w:rPr>
                <w:rFonts w:ascii="宋体" w:cs="Arial"/>
                <w:color w:val="000000"/>
                <w:kern w:val="0"/>
                <w:sz w:val="22"/>
              </w:rPr>
            </w:pPr>
            <w:r>
              <w:rPr>
                <w:rFonts w:hint="eastAsia" w:ascii="宋体" w:hAnsi="宋体" w:cs="Arial"/>
                <w:color w:val="000000"/>
                <w:kern w:val="0"/>
                <w:sz w:val="22"/>
              </w:rPr>
              <w:t>货物</w:t>
            </w:r>
          </w:p>
        </w:tc>
        <w:tc>
          <w:tcPr>
            <w:tcW w:w="2160" w:type="dxa"/>
            <w:tcBorders>
              <w:top w:val="nil"/>
              <w:left w:val="nil"/>
              <w:bottom w:val="single" w:color="000000" w:sz="4" w:space="0"/>
              <w:right w:val="single" w:color="000000" w:sz="4" w:space="0"/>
            </w:tcBorders>
            <w:shd w:val="clear" w:color="auto"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lang w:val="en-US" w:eastAsia="zh-CN"/>
              </w:rPr>
              <w:t>0.82</w:t>
            </w:r>
          </w:p>
        </w:tc>
        <w:tc>
          <w:tcPr>
            <w:tcW w:w="1905" w:type="dxa"/>
            <w:tcBorders>
              <w:top w:val="nil"/>
              <w:left w:val="nil"/>
              <w:bottom w:val="single" w:color="000000" w:sz="4" w:space="0"/>
              <w:right w:val="single" w:color="000000" w:sz="4" w:space="0"/>
            </w:tcBorders>
            <w:shd w:val="clear" w:color="auto"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lang w:val="en-US" w:eastAsia="zh-CN"/>
              </w:rPr>
              <w:t>0.82</w:t>
            </w:r>
          </w:p>
        </w:tc>
        <w:tc>
          <w:tcPr>
            <w:tcW w:w="2020" w:type="dxa"/>
            <w:tcBorders>
              <w:top w:val="nil"/>
              <w:left w:val="nil"/>
              <w:bottom w:val="single" w:color="000000" w:sz="4" w:space="0"/>
              <w:right w:val="single" w:color="000000" w:sz="4" w:space="0"/>
            </w:tcBorders>
            <w:shd w:val="clear" w:color="auto"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lang w:val="en-US" w:eastAsia="zh-CN"/>
              </w:rPr>
              <w:t>0.82</w:t>
            </w:r>
          </w:p>
        </w:tc>
        <w:tc>
          <w:tcPr>
            <w:tcW w:w="2020" w:type="dxa"/>
            <w:tcBorders>
              <w:top w:val="nil"/>
              <w:left w:val="nil"/>
              <w:bottom w:val="single" w:color="000000" w:sz="4" w:space="0"/>
              <w:right w:val="single" w:color="000000" w:sz="4" w:space="0"/>
            </w:tcBorders>
            <w:shd w:val="clear" w:color="auto" w:fill="FFFFFF"/>
            <w:vAlign w:val="center"/>
          </w:tcPr>
          <w:p>
            <w:pPr>
              <w:widowControl/>
              <w:jc w:val="right"/>
              <w:rPr>
                <w:rFonts w:ascii="宋体" w:cs="Arial"/>
                <w:color w:val="000000"/>
                <w:kern w:val="0"/>
                <w:sz w:val="18"/>
                <w:szCs w:val="18"/>
              </w:rPr>
            </w:pPr>
            <w:r>
              <w:rPr>
                <w:rFonts w:ascii="宋体" w:cs="Arial"/>
                <w:color w:val="000000"/>
                <w:kern w:val="0"/>
                <w:sz w:val="18"/>
                <w:szCs w:val="18"/>
              </w:rPr>
              <w:t>0.00</w:t>
            </w:r>
          </w:p>
        </w:tc>
        <w:tc>
          <w:tcPr>
            <w:tcW w:w="2020" w:type="dxa"/>
            <w:tcBorders>
              <w:top w:val="nil"/>
              <w:left w:val="nil"/>
              <w:bottom w:val="single" w:color="000000" w:sz="4" w:space="0"/>
              <w:right w:val="single" w:color="000000" w:sz="4" w:space="0"/>
            </w:tcBorders>
            <w:shd w:val="clear" w:color="auto" w:fill="FFFFFF"/>
            <w:vAlign w:val="center"/>
          </w:tcPr>
          <w:p>
            <w:pPr>
              <w:widowControl/>
              <w:jc w:val="right"/>
              <w:rPr>
                <w:rFonts w:ascii="宋体" w:cs="Arial"/>
                <w:color w:val="000000"/>
                <w:kern w:val="0"/>
                <w:sz w:val="18"/>
                <w:szCs w:val="18"/>
              </w:rPr>
            </w:pPr>
            <w:r>
              <w:rPr>
                <w:rFonts w:ascii="宋体" w:cs="Arial"/>
                <w:color w:val="000000"/>
                <w:kern w:val="0"/>
                <w:sz w:val="18"/>
                <w:szCs w:val="18"/>
              </w:rPr>
              <w:t>0.00</w:t>
            </w:r>
          </w:p>
        </w:tc>
        <w:tc>
          <w:tcPr>
            <w:tcW w:w="2020" w:type="dxa"/>
            <w:tcBorders>
              <w:top w:val="nil"/>
              <w:left w:val="nil"/>
              <w:bottom w:val="single" w:color="000000" w:sz="4" w:space="0"/>
              <w:right w:val="single" w:color="000000" w:sz="8" w:space="0"/>
            </w:tcBorders>
            <w:shd w:val="clear" w:color="auto" w:fill="FFFFFF"/>
            <w:vAlign w:val="center"/>
          </w:tcPr>
          <w:p>
            <w:pPr>
              <w:widowControl/>
              <w:jc w:val="right"/>
              <w:rPr>
                <w:rFonts w:ascii="宋体" w:cs="Arial"/>
                <w:color w:val="000000"/>
                <w:kern w:val="0"/>
                <w:sz w:val="18"/>
                <w:szCs w:val="18"/>
              </w:rPr>
            </w:pPr>
            <w:r>
              <w:rPr>
                <w:rFonts w:ascii="宋体" w:cs="Arial"/>
                <w:color w:val="000000"/>
                <w:kern w:val="0"/>
                <w:sz w:val="18"/>
                <w:szCs w:val="18"/>
              </w:rPr>
              <w:t>0.00</w:t>
            </w:r>
          </w:p>
        </w:tc>
      </w:tr>
      <w:tr>
        <w:tblPrEx>
          <w:tblLayout w:type="fixed"/>
          <w:tblCellMar>
            <w:top w:w="0" w:type="dxa"/>
            <w:left w:w="108" w:type="dxa"/>
            <w:bottom w:w="0" w:type="dxa"/>
            <w:right w:w="108" w:type="dxa"/>
          </w:tblCellMar>
        </w:tblPrEx>
        <w:trPr>
          <w:trHeight w:val="308" w:hRule="atLeast"/>
        </w:trPr>
        <w:tc>
          <w:tcPr>
            <w:tcW w:w="1995" w:type="dxa"/>
            <w:tcBorders>
              <w:top w:val="nil"/>
              <w:left w:val="single" w:color="000000" w:sz="8" w:space="0"/>
              <w:bottom w:val="single" w:color="000000" w:sz="4" w:space="0"/>
              <w:right w:val="single" w:color="000000" w:sz="4" w:space="0"/>
            </w:tcBorders>
            <w:shd w:val="clear" w:color="auto" w:fill="FFFFFF"/>
            <w:vAlign w:val="center"/>
          </w:tcPr>
          <w:p>
            <w:pPr>
              <w:widowControl/>
              <w:jc w:val="center"/>
              <w:rPr>
                <w:rFonts w:ascii="宋体" w:cs="Arial"/>
                <w:color w:val="000000"/>
                <w:kern w:val="0"/>
                <w:sz w:val="22"/>
              </w:rPr>
            </w:pPr>
            <w:r>
              <w:rPr>
                <w:rFonts w:hint="eastAsia" w:ascii="宋体" w:hAnsi="宋体" w:cs="Arial"/>
                <w:color w:val="000000"/>
                <w:kern w:val="0"/>
                <w:sz w:val="22"/>
              </w:rPr>
              <w:t>工程</w:t>
            </w:r>
          </w:p>
        </w:tc>
        <w:tc>
          <w:tcPr>
            <w:tcW w:w="2160" w:type="dxa"/>
            <w:tcBorders>
              <w:top w:val="nil"/>
              <w:left w:val="nil"/>
              <w:bottom w:val="single" w:color="000000" w:sz="4" w:space="0"/>
              <w:right w:val="single" w:color="000000" w:sz="4" w:space="0"/>
            </w:tcBorders>
            <w:shd w:val="clear" w:color="auto" w:fill="FFFFFF"/>
            <w:vAlign w:val="center"/>
          </w:tcPr>
          <w:p>
            <w:pPr>
              <w:widowControl/>
              <w:jc w:val="right"/>
              <w:rPr>
                <w:rFonts w:ascii="宋体" w:cs="Arial"/>
                <w:color w:val="000000"/>
                <w:kern w:val="0"/>
                <w:sz w:val="18"/>
                <w:szCs w:val="18"/>
              </w:rPr>
            </w:pPr>
            <w:r>
              <w:rPr>
                <w:rFonts w:ascii="宋体" w:cs="Arial"/>
                <w:color w:val="000000"/>
                <w:kern w:val="0"/>
                <w:sz w:val="18"/>
                <w:szCs w:val="18"/>
              </w:rPr>
              <w:t>0.00</w:t>
            </w:r>
          </w:p>
        </w:tc>
        <w:tc>
          <w:tcPr>
            <w:tcW w:w="1905" w:type="dxa"/>
            <w:tcBorders>
              <w:top w:val="nil"/>
              <w:left w:val="nil"/>
              <w:bottom w:val="single" w:color="000000" w:sz="4" w:space="0"/>
              <w:right w:val="single" w:color="000000" w:sz="4" w:space="0"/>
            </w:tcBorders>
            <w:shd w:val="clear" w:color="auto" w:fill="FFFFFF"/>
            <w:vAlign w:val="center"/>
          </w:tcPr>
          <w:p>
            <w:pPr>
              <w:widowControl/>
              <w:jc w:val="right"/>
              <w:rPr>
                <w:rFonts w:ascii="宋体" w:cs="Arial"/>
                <w:color w:val="000000"/>
                <w:kern w:val="0"/>
                <w:sz w:val="18"/>
                <w:szCs w:val="18"/>
              </w:rPr>
            </w:pPr>
            <w:r>
              <w:rPr>
                <w:rFonts w:ascii="宋体" w:cs="Arial"/>
                <w:color w:val="000000"/>
                <w:kern w:val="0"/>
                <w:sz w:val="18"/>
                <w:szCs w:val="18"/>
              </w:rPr>
              <w:t>0.00</w:t>
            </w:r>
          </w:p>
        </w:tc>
        <w:tc>
          <w:tcPr>
            <w:tcW w:w="2020" w:type="dxa"/>
            <w:tcBorders>
              <w:top w:val="nil"/>
              <w:left w:val="nil"/>
              <w:bottom w:val="single" w:color="000000" w:sz="4" w:space="0"/>
              <w:right w:val="single" w:color="000000" w:sz="4" w:space="0"/>
            </w:tcBorders>
            <w:shd w:val="clear" w:color="auto" w:fill="FFFFFF"/>
            <w:vAlign w:val="center"/>
          </w:tcPr>
          <w:p>
            <w:pPr>
              <w:widowControl/>
              <w:jc w:val="right"/>
              <w:rPr>
                <w:rFonts w:ascii="宋体" w:cs="Arial"/>
                <w:color w:val="000000"/>
                <w:kern w:val="0"/>
                <w:sz w:val="18"/>
                <w:szCs w:val="18"/>
              </w:rPr>
            </w:pPr>
            <w:r>
              <w:rPr>
                <w:rFonts w:ascii="宋体" w:cs="Arial"/>
                <w:color w:val="000000"/>
                <w:kern w:val="0"/>
                <w:sz w:val="18"/>
                <w:szCs w:val="18"/>
              </w:rPr>
              <w:t>0.00</w:t>
            </w:r>
          </w:p>
        </w:tc>
        <w:tc>
          <w:tcPr>
            <w:tcW w:w="2020" w:type="dxa"/>
            <w:tcBorders>
              <w:top w:val="nil"/>
              <w:left w:val="nil"/>
              <w:bottom w:val="single" w:color="000000" w:sz="4" w:space="0"/>
              <w:right w:val="single" w:color="000000" w:sz="4" w:space="0"/>
            </w:tcBorders>
            <w:shd w:val="clear" w:color="auto" w:fill="FFFFFF"/>
            <w:vAlign w:val="center"/>
          </w:tcPr>
          <w:p>
            <w:pPr>
              <w:widowControl/>
              <w:jc w:val="right"/>
              <w:rPr>
                <w:rFonts w:ascii="宋体" w:cs="Arial"/>
                <w:color w:val="000000"/>
                <w:kern w:val="0"/>
                <w:sz w:val="18"/>
                <w:szCs w:val="18"/>
              </w:rPr>
            </w:pPr>
            <w:r>
              <w:rPr>
                <w:rFonts w:ascii="宋体" w:cs="Arial"/>
                <w:color w:val="000000"/>
                <w:kern w:val="0"/>
                <w:sz w:val="18"/>
                <w:szCs w:val="18"/>
              </w:rPr>
              <w:t>0.00</w:t>
            </w:r>
          </w:p>
        </w:tc>
        <w:tc>
          <w:tcPr>
            <w:tcW w:w="2020" w:type="dxa"/>
            <w:tcBorders>
              <w:top w:val="nil"/>
              <w:left w:val="nil"/>
              <w:bottom w:val="single" w:color="000000" w:sz="4" w:space="0"/>
              <w:right w:val="single" w:color="000000" w:sz="4" w:space="0"/>
            </w:tcBorders>
            <w:shd w:val="clear" w:color="auto" w:fill="FFFFFF"/>
            <w:vAlign w:val="center"/>
          </w:tcPr>
          <w:p>
            <w:pPr>
              <w:widowControl/>
              <w:jc w:val="right"/>
              <w:rPr>
                <w:rFonts w:ascii="宋体" w:cs="Arial"/>
                <w:color w:val="000000"/>
                <w:kern w:val="0"/>
                <w:sz w:val="18"/>
                <w:szCs w:val="18"/>
              </w:rPr>
            </w:pPr>
            <w:r>
              <w:rPr>
                <w:rFonts w:ascii="宋体" w:cs="Arial"/>
                <w:color w:val="000000"/>
                <w:kern w:val="0"/>
                <w:sz w:val="18"/>
                <w:szCs w:val="18"/>
              </w:rPr>
              <w:t>0.00</w:t>
            </w:r>
          </w:p>
        </w:tc>
        <w:tc>
          <w:tcPr>
            <w:tcW w:w="2020" w:type="dxa"/>
            <w:tcBorders>
              <w:top w:val="nil"/>
              <w:left w:val="nil"/>
              <w:bottom w:val="single" w:color="000000" w:sz="4" w:space="0"/>
              <w:right w:val="single" w:color="000000" w:sz="8" w:space="0"/>
            </w:tcBorders>
            <w:shd w:val="clear" w:color="auto" w:fill="FFFFFF"/>
            <w:vAlign w:val="center"/>
          </w:tcPr>
          <w:p>
            <w:pPr>
              <w:widowControl/>
              <w:jc w:val="right"/>
              <w:rPr>
                <w:rFonts w:ascii="宋体" w:cs="Arial"/>
                <w:color w:val="000000"/>
                <w:kern w:val="0"/>
                <w:sz w:val="18"/>
                <w:szCs w:val="18"/>
              </w:rPr>
            </w:pPr>
            <w:r>
              <w:rPr>
                <w:rFonts w:ascii="宋体" w:cs="Arial"/>
                <w:color w:val="000000"/>
                <w:kern w:val="0"/>
                <w:sz w:val="18"/>
                <w:szCs w:val="18"/>
              </w:rPr>
              <w:t>0.00</w:t>
            </w:r>
          </w:p>
        </w:tc>
      </w:tr>
      <w:tr>
        <w:tblPrEx>
          <w:tblLayout w:type="fixed"/>
          <w:tblCellMar>
            <w:top w:w="0" w:type="dxa"/>
            <w:left w:w="108" w:type="dxa"/>
            <w:bottom w:w="0" w:type="dxa"/>
            <w:right w:w="108" w:type="dxa"/>
          </w:tblCellMar>
        </w:tblPrEx>
        <w:trPr>
          <w:trHeight w:val="308" w:hRule="atLeast"/>
        </w:trPr>
        <w:tc>
          <w:tcPr>
            <w:tcW w:w="1995" w:type="dxa"/>
            <w:tcBorders>
              <w:top w:val="single" w:color="000000" w:sz="8" w:space="0"/>
              <w:left w:val="single" w:color="000000" w:sz="8" w:space="0"/>
              <w:bottom w:val="single" w:color="000000" w:sz="8" w:space="0"/>
              <w:right w:val="single" w:color="000000" w:sz="4" w:space="0"/>
            </w:tcBorders>
            <w:shd w:val="clear" w:color="auto" w:fill="FFFFFF"/>
            <w:vAlign w:val="center"/>
          </w:tcPr>
          <w:p>
            <w:pPr>
              <w:widowControl/>
              <w:jc w:val="center"/>
              <w:rPr>
                <w:rFonts w:ascii="宋体" w:cs="Arial"/>
                <w:color w:val="000000"/>
                <w:kern w:val="0"/>
                <w:sz w:val="22"/>
              </w:rPr>
            </w:pPr>
            <w:r>
              <w:rPr>
                <w:rFonts w:hint="eastAsia" w:ascii="宋体" w:hAnsi="宋体" w:cs="Arial"/>
                <w:color w:val="000000"/>
                <w:kern w:val="0"/>
                <w:sz w:val="22"/>
              </w:rPr>
              <w:t>服务</w:t>
            </w:r>
          </w:p>
        </w:tc>
        <w:tc>
          <w:tcPr>
            <w:tcW w:w="2160" w:type="dxa"/>
            <w:tcBorders>
              <w:top w:val="single" w:color="000000" w:sz="8" w:space="0"/>
              <w:left w:val="nil"/>
              <w:bottom w:val="single" w:color="000000" w:sz="8" w:space="0"/>
              <w:right w:val="single" w:color="000000" w:sz="4" w:space="0"/>
            </w:tcBorders>
            <w:shd w:val="clear" w:color="auto" w:fill="FFFFFF"/>
            <w:vAlign w:val="center"/>
          </w:tcPr>
          <w:p>
            <w:pPr>
              <w:widowControl/>
              <w:jc w:val="right"/>
              <w:rPr>
                <w:rFonts w:ascii="宋体" w:cs="Arial"/>
                <w:color w:val="000000"/>
                <w:kern w:val="0"/>
                <w:sz w:val="18"/>
                <w:szCs w:val="18"/>
              </w:rPr>
            </w:pPr>
            <w:r>
              <w:rPr>
                <w:rFonts w:ascii="宋体" w:cs="Arial"/>
                <w:color w:val="000000"/>
                <w:kern w:val="0"/>
                <w:sz w:val="18"/>
                <w:szCs w:val="18"/>
              </w:rPr>
              <w:t>0.00</w:t>
            </w:r>
          </w:p>
        </w:tc>
        <w:tc>
          <w:tcPr>
            <w:tcW w:w="1905" w:type="dxa"/>
            <w:tcBorders>
              <w:top w:val="single" w:color="000000" w:sz="8" w:space="0"/>
              <w:left w:val="nil"/>
              <w:bottom w:val="single" w:color="000000" w:sz="8" w:space="0"/>
              <w:right w:val="single" w:color="000000" w:sz="4" w:space="0"/>
            </w:tcBorders>
            <w:shd w:val="clear" w:color="auto" w:fill="FFFFFF"/>
            <w:vAlign w:val="center"/>
          </w:tcPr>
          <w:p>
            <w:pPr>
              <w:widowControl/>
              <w:jc w:val="right"/>
              <w:rPr>
                <w:rFonts w:ascii="宋体" w:cs="Arial"/>
                <w:color w:val="000000"/>
                <w:kern w:val="0"/>
                <w:sz w:val="18"/>
                <w:szCs w:val="18"/>
              </w:rPr>
            </w:pPr>
            <w:r>
              <w:rPr>
                <w:rFonts w:ascii="宋体" w:cs="Arial"/>
                <w:color w:val="000000"/>
                <w:kern w:val="0"/>
                <w:sz w:val="18"/>
                <w:szCs w:val="18"/>
              </w:rPr>
              <w:t>0.00</w:t>
            </w:r>
          </w:p>
        </w:tc>
        <w:tc>
          <w:tcPr>
            <w:tcW w:w="2020" w:type="dxa"/>
            <w:tcBorders>
              <w:top w:val="single" w:color="000000" w:sz="8" w:space="0"/>
              <w:left w:val="nil"/>
              <w:bottom w:val="single" w:color="000000" w:sz="8" w:space="0"/>
              <w:right w:val="single" w:color="000000" w:sz="4" w:space="0"/>
            </w:tcBorders>
            <w:shd w:val="clear" w:color="auto" w:fill="FFFFFF"/>
            <w:vAlign w:val="center"/>
          </w:tcPr>
          <w:p>
            <w:pPr>
              <w:widowControl/>
              <w:jc w:val="right"/>
              <w:rPr>
                <w:rFonts w:ascii="宋体" w:cs="Arial"/>
                <w:color w:val="000000"/>
                <w:kern w:val="0"/>
                <w:sz w:val="18"/>
                <w:szCs w:val="18"/>
              </w:rPr>
            </w:pPr>
            <w:r>
              <w:rPr>
                <w:rFonts w:ascii="宋体" w:cs="Arial"/>
                <w:color w:val="000000"/>
                <w:kern w:val="0"/>
                <w:sz w:val="18"/>
                <w:szCs w:val="18"/>
              </w:rPr>
              <w:t>0.00</w:t>
            </w:r>
          </w:p>
        </w:tc>
        <w:tc>
          <w:tcPr>
            <w:tcW w:w="2020" w:type="dxa"/>
            <w:tcBorders>
              <w:top w:val="single" w:color="000000" w:sz="8" w:space="0"/>
              <w:left w:val="nil"/>
              <w:bottom w:val="single" w:color="000000" w:sz="8" w:space="0"/>
              <w:right w:val="single" w:color="000000" w:sz="4" w:space="0"/>
            </w:tcBorders>
            <w:shd w:val="clear" w:color="auto" w:fill="FFFFFF"/>
            <w:vAlign w:val="center"/>
          </w:tcPr>
          <w:p>
            <w:pPr>
              <w:widowControl/>
              <w:jc w:val="right"/>
              <w:rPr>
                <w:rFonts w:ascii="宋体" w:cs="Arial"/>
                <w:color w:val="000000"/>
                <w:kern w:val="0"/>
                <w:sz w:val="18"/>
                <w:szCs w:val="18"/>
              </w:rPr>
            </w:pPr>
            <w:r>
              <w:rPr>
                <w:rFonts w:ascii="宋体" w:cs="Arial"/>
                <w:color w:val="000000"/>
                <w:kern w:val="0"/>
                <w:sz w:val="18"/>
                <w:szCs w:val="18"/>
              </w:rPr>
              <w:t>0.00</w:t>
            </w:r>
          </w:p>
        </w:tc>
        <w:tc>
          <w:tcPr>
            <w:tcW w:w="2020" w:type="dxa"/>
            <w:tcBorders>
              <w:top w:val="single" w:color="000000" w:sz="8" w:space="0"/>
              <w:left w:val="nil"/>
              <w:bottom w:val="single" w:color="000000" w:sz="8" w:space="0"/>
              <w:right w:val="single" w:color="000000" w:sz="4" w:space="0"/>
            </w:tcBorders>
            <w:shd w:val="clear" w:color="auto" w:fill="FFFFFF"/>
            <w:vAlign w:val="center"/>
          </w:tcPr>
          <w:p>
            <w:pPr>
              <w:widowControl/>
              <w:jc w:val="right"/>
              <w:rPr>
                <w:rFonts w:ascii="宋体" w:cs="Arial"/>
                <w:color w:val="000000"/>
                <w:kern w:val="0"/>
                <w:sz w:val="18"/>
                <w:szCs w:val="18"/>
              </w:rPr>
            </w:pPr>
            <w:r>
              <w:rPr>
                <w:rFonts w:ascii="宋体" w:cs="Arial"/>
                <w:color w:val="000000"/>
                <w:kern w:val="0"/>
                <w:sz w:val="18"/>
                <w:szCs w:val="18"/>
              </w:rPr>
              <w:t>0.00</w:t>
            </w:r>
          </w:p>
        </w:tc>
        <w:tc>
          <w:tcPr>
            <w:tcW w:w="2020" w:type="dxa"/>
            <w:tcBorders>
              <w:top w:val="single" w:color="000000" w:sz="8" w:space="0"/>
              <w:left w:val="nil"/>
              <w:bottom w:val="single" w:color="000000" w:sz="8" w:space="0"/>
              <w:right w:val="single" w:color="000000" w:sz="8" w:space="0"/>
            </w:tcBorders>
            <w:shd w:val="clear" w:color="auto" w:fill="FFFFFF"/>
            <w:vAlign w:val="center"/>
          </w:tcPr>
          <w:p>
            <w:pPr>
              <w:widowControl/>
              <w:jc w:val="right"/>
              <w:rPr>
                <w:rFonts w:ascii="宋体" w:cs="Arial"/>
                <w:color w:val="000000"/>
                <w:kern w:val="0"/>
                <w:sz w:val="18"/>
                <w:szCs w:val="18"/>
              </w:rPr>
            </w:pPr>
            <w:r>
              <w:rPr>
                <w:rFonts w:ascii="宋体" w:cs="Arial"/>
                <w:color w:val="000000"/>
                <w:kern w:val="0"/>
                <w:sz w:val="18"/>
                <w:szCs w:val="18"/>
              </w:rPr>
              <w:t>0.00</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right="0" w:firstLine="640" w:firstLineChars="200"/>
        <w:jc w:val="left"/>
        <w:rPr>
          <w:rFonts w:hint="eastAsia" w:ascii="仿宋" w:hAnsi="仿宋" w:eastAsia="仿宋" w:cs="仿宋"/>
          <w:color w:val="484747"/>
          <w:kern w:val="2"/>
          <w:sz w:val="32"/>
          <w:szCs w:val="32"/>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right="0" w:firstLine="643" w:firstLineChars="200"/>
        <w:jc w:val="left"/>
        <w:rPr>
          <w:rFonts w:hint="eastAsia" w:ascii="楷体" w:hAnsi="楷体" w:eastAsia="楷体" w:cs="楷体"/>
          <w:b/>
          <w:bCs/>
          <w:color w:val="484747"/>
          <w:kern w:val="2"/>
          <w:sz w:val="32"/>
          <w:szCs w:val="32"/>
          <w:lang w:val="en-US" w:eastAsia="zh-CN" w:bidi="ar"/>
        </w:rPr>
      </w:pPr>
      <w:r>
        <w:rPr>
          <w:rFonts w:hint="eastAsia" w:ascii="楷体" w:hAnsi="楷体" w:eastAsia="楷体" w:cs="楷体"/>
          <w:b/>
          <w:bCs/>
          <w:color w:val="484747"/>
          <w:kern w:val="2"/>
          <w:sz w:val="32"/>
          <w:szCs w:val="32"/>
          <w:lang w:val="en-US" w:eastAsia="zh-CN" w:bidi="ar"/>
        </w:rPr>
        <w:t>（九）国有资产信息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right="0" w:firstLine="640" w:firstLineChars="200"/>
        <w:jc w:val="left"/>
        <w:rPr>
          <w:rFonts w:hint="eastAsia" w:ascii="仿宋" w:hAnsi="仿宋" w:eastAsia="仿宋" w:cs="仿宋"/>
          <w:color w:val="484747"/>
          <w:kern w:val="2"/>
          <w:sz w:val="32"/>
          <w:szCs w:val="32"/>
          <w:lang w:val="en-US" w:eastAsia="zh-CN" w:bidi="ar"/>
        </w:rPr>
      </w:pPr>
      <w:r>
        <w:rPr>
          <w:rFonts w:hint="eastAsia" w:ascii="仿宋" w:hAnsi="仿宋" w:eastAsia="仿宋" w:cs="仿宋"/>
          <w:color w:val="484747"/>
          <w:kern w:val="2"/>
          <w:sz w:val="32"/>
          <w:szCs w:val="32"/>
          <w:lang w:val="en-US" w:eastAsia="zh-CN" w:bidi="ar"/>
        </w:rPr>
        <w:t>截至2016年12月31日，本部门本年末固定资产金额为17.6789万元，其中有一辆公务用车13.49万元，其他为复印机、电脑和办公桌椅。本年度购置两台电脑和一套办公桌椅。</w:t>
      </w:r>
    </w:p>
    <w:p>
      <w:pPr>
        <w:pStyle w:val="2"/>
        <w:shd w:val="clear" w:color="auto" w:fill="FFFFFF"/>
        <w:spacing w:before="0" w:beforeAutospacing="0" w:after="0" w:afterAutospacing="0" w:line="405" w:lineRule="atLeast"/>
        <w:jc w:val="center"/>
        <w:rPr>
          <w:rFonts w:cs="仿宋_GB2312"/>
          <w:b/>
          <w:color w:val="333333"/>
          <w:sz w:val="28"/>
          <w:szCs w:val="28"/>
          <w:shd w:val="clear" w:color="auto" w:fill="FFFFFF"/>
        </w:rPr>
      </w:pPr>
      <w:r>
        <w:rPr>
          <w:rFonts w:hint="eastAsia" w:cs="仿宋_GB2312"/>
          <w:b/>
          <w:color w:val="333333"/>
          <w:sz w:val="28"/>
          <w:szCs w:val="28"/>
          <w:shd w:val="clear" w:color="auto" w:fill="FFFFFF"/>
          <w:lang w:eastAsia="zh-CN"/>
        </w:rPr>
        <w:t>共青团文安县委</w:t>
      </w:r>
      <w:r>
        <w:rPr>
          <w:rFonts w:hint="eastAsia" w:cs="仿宋_GB2312"/>
          <w:b/>
          <w:color w:val="333333"/>
          <w:sz w:val="28"/>
          <w:szCs w:val="28"/>
          <w:shd w:val="clear" w:color="auto" w:fill="FFFFFF"/>
        </w:rPr>
        <w:t>固定资产占用情况表</w:t>
      </w:r>
    </w:p>
    <w:p>
      <w:pPr>
        <w:pStyle w:val="2"/>
        <w:shd w:val="clear" w:color="auto" w:fill="FFFFFF"/>
        <w:spacing w:before="0" w:beforeAutospacing="0" w:after="0" w:afterAutospacing="0" w:line="405" w:lineRule="atLeast"/>
        <w:ind w:firstLine="602" w:firstLineChars="250"/>
        <w:jc w:val="both"/>
        <w:rPr>
          <w:rFonts w:ascii="方正仿宋简体" w:eastAsia="方正仿宋简体" w:cs="仿宋_GB2312"/>
          <w:b/>
          <w:color w:val="333333"/>
          <w:shd w:val="clear" w:color="auto" w:fill="FFFFFF"/>
        </w:rPr>
      </w:pPr>
      <w:r>
        <w:rPr>
          <w:rFonts w:hint="eastAsia" w:ascii="方正仿宋简体" w:eastAsia="方正仿宋简体" w:cs="仿宋_GB2312"/>
          <w:b/>
          <w:color w:val="333333"/>
          <w:shd w:val="clear" w:color="auto" w:fill="FFFFFF"/>
        </w:rPr>
        <w:t>编制部门：</w:t>
      </w:r>
      <w:r>
        <w:rPr>
          <w:rFonts w:hint="eastAsia" w:ascii="方正仿宋简体" w:eastAsia="方正仿宋简体" w:cs="仿宋_GB2312"/>
          <w:b/>
          <w:color w:val="333333"/>
          <w:shd w:val="clear" w:color="auto" w:fill="FFFFFF"/>
          <w:lang w:eastAsia="zh-CN"/>
        </w:rPr>
        <w:t>共青团文安县委</w:t>
      </w:r>
      <w:r>
        <w:rPr>
          <w:rFonts w:ascii="方正仿宋简体" w:eastAsia="方正仿宋简体" w:cs="仿宋_GB2312"/>
          <w:b/>
          <w:color w:val="333333"/>
          <w:shd w:val="clear" w:color="auto" w:fill="FFFFFF"/>
        </w:rPr>
        <w:t xml:space="preserve">                                               </w:t>
      </w:r>
      <w:r>
        <w:rPr>
          <w:rFonts w:hint="eastAsia" w:ascii="方正仿宋简体" w:eastAsia="方正仿宋简体" w:cs="仿宋_GB2312"/>
          <w:b/>
          <w:color w:val="333333"/>
          <w:shd w:val="clear" w:color="auto" w:fill="FFFFFF"/>
        </w:rPr>
        <w:t>截止时间：</w:t>
      </w:r>
      <w:r>
        <w:rPr>
          <w:rFonts w:ascii="方正仿宋简体" w:eastAsia="方正仿宋简体" w:cs="仿宋_GB2312"/>
          <w:b/>
          <w:color w:val="333333"/>
          <w:shd w:val="clear" w:color="auto" w:fill="FFFFFF"/>
        </w:rPr>
        <w:t>2016</w:t>
      </w:r>
      <w:r>
        <w:rPr>
          <w:rFonts w:hint="eastAsia" w:ascii="方正仿宋简体" w:eastAsia="方正仿宋简体" w:cs="仿宋_GB2312"/>
          <w:b/>
          <w:color w:val="333333"/>
          <w:shd w:val="clear" w:color="auto" w:fill="FFFFFF"/>
        </w:rPr>
        <w:t>年</w:t>
      </w:r>
      <w:r>
        <w:rPr>
          <w:rFonts w:ascii="方正仿宋简体" w:eastAsia="方正仿宋简体" w:cs="仿宋_GB2312"/>
          <w:b/>
          <w:color w:val="333333"/>
          <w:shd w:val="clear" w:color="auto" w:fill="FFFFFF"/>
        </w:rPr>
        <w:t>12</w:t>
      </w:r>
      <w:r>
        <w:rPr>
          <w:rFonts w:hint="eastAsia" w:ascii="方正仿宋简体" w:eastAsia="方正仿宋简体" w:cs="仿宋_GB2312"/>
          <w:b/>
          <w:color w:val="333333"/>
          <w:shd w:val="clear" w:color="auto" w:fill="FFFFFF"/>
        </w:rPr>
        <w:t>月</w:t>
      </w:r>
      <w:r>
        <w:rPr>
          <w:rFonts w:ascii="方正仿宋简体" w:eastAsia="方正仿宋简体" w:cs="仿宋_GB2312"/>
          <w:b/>
          <w:color w:val="333333"/>
          <w:shd w:val="clear" w:color="auto" w:fill="FFFFFF"/>
        </w:rPr>
        <w:t>31</w:t>
      </w:r>
      <w:r>
        <w:rPr>
          <w:rFonts w:hint="eastAsia" w:ascii="方正仿宋简体" w:eastAsia="方正仿宋简体" w:cs="仿宋_GB2312"/>
          <w:b/>
          <w:color w:val="333333"/>
          <w:shd w:val="clear" w:color="auto" w:fill="FFFFFF"/>
        </w:rPr>
        <w:t>日</w:t>
      </w:r>
    </w:p>
    <w:tbl>
      <w:tblPr>
        <w:tblStyle w:val="6"/>
        <w:tblW w:w="1332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0"/>
        <w:gridCol w:w="4180"/>
        <w:gridCol w:w="4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60" w:type="dxa"/>
            <w:vAlign w:val="center"/>
          </w:tcPr>
          <w:p>
            <w:pPr>
              <w:pStyle w:val="2"/>
              <w:spacing w:before="0" w:beforeAutospacing="0" w:after="0" w:afterAutospacing="0" w:line="405" w:lineRule="atLeast"/>
              <w:jc w:val="center"/>
              <w:rPr>
                <w:rFonts w:ascii="方正仿宋简体" w:eastAsia="方正仿宋简体" w:cs="仿宋_GB2312"/>
                <w:b/>
                <w:color w:val="333333"/>
                <w:shd w:val="clear" w:color="auto" w:fill="FFFFFF"/>
              </w:rPr>
            </w:pPr>
            <w:r>
              <w:rPr>
                <w:rFonts w:hint="eastAsia" w:ascii="方正仿宋简体" w:eastAsia="方正仿宋简体" w:cs="仿宋_GB2312"/>
                <w:b/>
                <w:color w:val="333333"/>
                <w:shd w:val="clear" w:color="auto" w:fill="FFFFFF"/>
              </w:rPr>
              <w:t>项目</w:t>
            </w:r>
          </w:p>
        </w:tc>
        <w:tc>
          <w:tcPr>
            <w:tcW w:w="4180" w:type="dxa"/>
            <w:vAlign w:val="center"/>
          </w:tcPr>
          <w:p>
            <w:pPr>
              <w:pStyle w:val="2"/>
              <w:spacing w:before="0" w:beforeAutospacing="0" w:after="0" w:afterAutospacing="0" w:line="405" w:lineRule="atLeast"/>
              <w:jc w:val="center"/>
              <w:rPr>
                <w:rFonts w:ascii="方正仿宋简体" w:eastAsia="方正仿宋简体" w:cs="仿宋_GB2312"/>
                <w:b/>
                <w:color w:val="333333"/>
                <w:shd w:val="clear" w:color="auto" w:fill="FFFFFF"/>
              </w:rPr>
            </w:pPr>
            <w:r>
              <w:rPr>
                <w:rFonts w:hint="eastAsia" w:ascii="方正仿宋简体" w:eastAsia="方正仿宋简体" w:cs="仿宋_GB2312"/>
                <w:b/>
                <w:color w:val="333333"/>
                <w:shd w:val="clear" w:color="auto" w:fill="FFFFFF"/>
              </w:rPr>
              <w:t>数量</w:t>
            </w:r>
          </w:p>
        </w:tc>
        <w:tc>
          <w:tcPr>
            <w:tcW w:w="4280" w:type="dxa"/>
            <w:vAlign w:val="center"/>
          </w:tcPr>
          <w:p>
            <w:pPr>
              <w:pStyle w:val="2"/>
              <w:spacing w:before="0" w:beforeAutospacing="0" w:after="0" w:afterAutospacing="0" w:line="405" w:lineRule="atLeast"/>
              <w:jc w:val="center"/>
              <w:rPr>
                <w:rFonts w:ascii="方正仿宋简体" w:eastAsia="方正仿宋简体" w:cs="仿宋_GB2312"/>
                <w:b/>
                <w:color w:val="333333"/>
                <w:shd w:val="clear" w:color="auto" w:fill="FFFFFF"/>
              </w:rPr>
            </w:pPr>
            <w:r>
              <w:rPr>
                <w:rFonts w:hint="eastAsia" w:ascii="方正仿宋简体" w:eastAsia="方正仿宋简体" w:cs="仿宋_GB2312"/>
                <w:b/>
                <w:color w:val="333333"/>
                <w:shd w:val="clear" w:color="auto" w:fill="FFFFFF"/>
              </w:rPr>
              <w:t>价值（金额单位：万元）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60" w:type="dxa"/>
            <w:vAlign w:val="center"/>
          </w:tcPr>
          <w:p>
            <w:pPr>
              <w:pStyle w:val="2"/>
              <w:spacing w:before="0" w:beforeAutospacing="0" w:after="0" w:afterAutospacing="0" w:line="405" w:lineRule="atLeast"/>
              <w:jc w:val="center"/>
              <w:rPr>
                <w:rFonts w:ascii="方正仿宋简体" w:eastAsia="方正仿宋简体" w:cs="仿宋_GB2312"/>
                <w:b/>
                <w:color w:val="333333"/>
                <w:shd w:val="clear" w:color="auto" w:fill="FFFFFF"/>
              </w:rPr>
            </w:pPr>
            <w:r>
              <w:rPr>
                <w:rFonts w:hint="eastAsia" w:ascii="方正仿宋简体" w:eastAsia="方正仿宋简体" w:cs="仿宋_GB2312"/>
                <w:b/>
                <w:color w:val="333333"/>
                <w:shd w:val="clear" w:color="auto" w:fill="FFFFFF"/>
              </w:rPr>
              <w:t>资产总额</w:t>
            </w:r>
          </w:p>
        </w:tc>
        <w:tc>
          <w:tcPr>
            <w:tcW w:w="4180" w:type="dxa"/>
            <w:vAlign w:val="center"/>
          </w:tcPr>
          <w:p>
            <w:pPr>
              <w:pStyle w:val="2"/>
              <w:spacing w:before="0" w:beforeAutospacing="0" w:after="0" w:afterAutospacing="0" w:line="405" w:lineRule="atLeast"/>
              <w:jc w:val="center"/>
              <w:rPr>
                <w:rFonts w:hint="eastAsia" w:ascii="方正仿宋简体" w:eastAsia="方正仿宋简体" w:cs="仿宋_GB2312"/>
                <w:color w:val="333333"/>
                <w:shd w:val="clear" w:color="auto" w:fill="FFFFFF"/>
                <w:lang w:val="en-US" w:eastAsia="zh-CN"/>
              </w:rPr>
            </w:pPr>
          </w:p>
        </w:tc>
        <w:tc>
          <w:tcPr>
            <w:tcW w:w="4280" w:type="dxa"/>
            <w:vAlign w:val="center"/>
          </w:tcPr>
          <w:p>
            <w:pPr>
              <w:pStyle w:val="2"/>
              <w:spacing w:before="0" w:beforeAutospacing="0" w:after="0" w:afterAutospacing="0" w:line="405" w:lineRule="atLeast"/>
              <w:rPr>
                <w:rFonts w:hint="eastAsia" w:ascii="方正仿宋简体" w:eastAsia="方正仿宋简体" w:cs="仿宋_GB2312"/>
                <w:color w:val="333333"/>
                <w:shd w:val="clear" w:color="auto" w:fill="FFFFFF"/>
                <w:lang w:val="en-US" w:eastAsia="zh-CN"/>
              </w:rPr>
            </w:pPr>
            <w:r>
              <w:rPr>
                <w:rFonts w:hint="eastAsia" w:ascii="方正仿宋简体" w:eastAsia="方正仿宋简体" w:cs="仿宋_GB2312"/>
                <w:color w:val="333333"/>
                <w:shd w:val="clear" w:color="auto" w:fill="FFFFFF"/>
                <w:lang w:val="en-US" w:eastAsia="zh-CN"/>
              </w:rPr>
              <w:t>17.68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60" w:type="dxa"/>
          </w:tcPr>
          <w:p>
            <w:pPr>
              <w:pStyle w:val="2"/>
              <w:spacing w:before="0" w:beforeAutospacing="0" w:after="0" w:afterAutospacing="0" w:line="405" w:lineRule="atLeast"/>
              <w:jc w:val="both"/>
              <w:rPr>
                <w:rFonts w:ascii="方正仿宋简体" w:eastAsia="方正仿宋简体" w:cs="仿宋_GB2312"/>
                <w:b/>
                <w:color w:val="333333"/>
                <w:shd w:val="clear" w:color="auto" w:fill="FFFFFF"/>
              </w:rPr>
            </w:pPr>
            <w:r>
              <w:rPr>
                <w:rFonts w:ascii="方正仿宋简体" w:eastAsia="方正仿宋简体" w:cs="仿宋_GB2312"/>
                <w:b/>
                <w:color w:val="333333"/>
                <w:shd w:val="clear" w:color="auto" w:fill="FFFFFF"/>
              </w:rPr>
              <w:t>1</w:t>
            </w:r>
            <w:r>
              <w:rPr>
                <w:rFonts w:hint="eastAsia" w:ascii="方正仿宋简体" w:eastAsia="方正仿宋简体" w:cs="仿宋_GB2312"/>
                <w:b/>
                <w:color w:val="333333"/>
                <w:shd w:val="clear" w:color="auto" w:fill="FFFFFF"/>
              </w:rPr>
              <w:t>、房屋（平方米）</w:t>
            </w:r>
          </w:p>
        </w:tc>
        <w:tc>
          <w:tcPr>
            <w:tcW w:w="4180" w:type="dxa"/>
          </w:tcPr>
          <w:p>
            <w:pPr>
              <w:pStyle w:val="2"/>
              <w:spacing w:before="0" w:beforeAutospacing="0" w:after="0" w:afterAutospacing="0" w:line="405" w:lineRule="atLeast"/>
              <w:jc w:val="both"/>
              <w:rPr>
                <w:rFonts w:ascii="方正仿宋简体" w:eastAsia="方正仿宋简体" w:cs="仿宋_GB2312"/>
                <w:color w:val="333333"/>
                <w:shd w:val="clear" w:color="auto" w:fill="FFFFFF"/>
              </w:rPr>
            </w:pPr>
          </w:p>
        </w:tc>
        <w:tc>
          <w:tcPr>
            <w:tcW w:w="4280" w:type="dxa"/>
          </w:tcPr>
          <w:p>
            <w:pPr>
              <w:pStyle w:val="2"/>
              <w:spacing w:before="0" w:beforeAutospacing="0" w:after="0" w:afterAutospacing="0" w:line="405" w:lineRule="atLeast"/>
              <w:jc w:val="both"/>
              <w:rPr>
                <w:rFonts w:ascii="方正仿宋简体" w:eastAsia="方正仿宋简体" w:cs="仿宋_GB2312"/>
                <w:color w:val="333333"/>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60" w:type="dxa"/>
          </w:tcPr>
          <w:p>
            <w:pPr>
              <w:pStyle w:val="2"/>
              <w:spacing w:before="0" w:beforeAutospacing="0" w:after="0" w:afterAutospacing="0" w:line="405" w:lineRule="atLeast"/>
              <w:jc w:val="both"/>
              <w:rPr>
                <w:rFonts w:ascii="方正仿宋简体" w:eastAsia="方正仿宋简体" w:cs="仿宋_GB2312"/>
                <w:b/>
                <w:color w:val="333333"/>
                <w:shd w:val="clear" w:color="auto" w:fill="FFFFFF"/>
              </w:rPr>
            </w:pPr>
            <w:r>
              <w:rPr>
                <w:rFonts w:ascii="方正仿宋简体" w:eastAsia="方正仿宋简体" w:cs="仿宋_GB2312"/>
                <w:b/>
                <w:color w:val="333333"/>
                <w:shd w:val="clear" w:color="auto" w:fill="FFFFFF"/>
              </w:rPr>
              <w:t xml:space="preserve">   </w:t>
            </w:r>
            <w:r>
              <w:rPr>
                <w:rFonts w:hint="eastAsia" w:ascii="方正仿宋简体" w:eastAsia="方正仿宋简体" w:cs="仿宋_GB2312"/>
                <w:b/>
                <w:color w:val="333333"/>
                <w:shd w:val="clear" w:color="auto" w:fill="FFFFFF"/>
              </w:rPr>
              <w:t>其中：办公用房（平方米）</w:t>
            </w:r>
          </w:p>
        </w:tc>
        <w:tc>
          <w:tcPr>
            <w:tcW w:w="4180" w:type="dxa"/>
          </w:tcPr>
          <w:p>
            <w:pPr>
              <w:pStyle w:val="2"/>
              <w:spacing w:before="0" w:beforeAutospacing="0" w:after="0" w:afterAutospacing="0" w:line="405" w:lineRule="atLeast"/>
              <w:jc w:val="both"/>
              <w:rPr>
                <w:rFonts w:ascii="方正仿宋简体" w:eastAsia="方正仿宋简体" w:cs="仿宋_GB2312"/>
                <w:color w:val="333333"/>
                <w:shd w:val="clear" w:color="auto" w:fill="FFFFFF"/>
              </w:rPr>
            </w:pPr>
          </w:p>
        </w:tc>
        <w:tc>
          <w:tcPr>
            <w:tcW w:w="4280" w:type="dxa"/>
          </w:tcPr>
          <w:p>
            <w:pPr>
              <w:pStyle w:val="2"/>
              <w:spacing w:before="0" w:beforeAutospacing="0" w:after="0" w:afterAutospacing="0" w:line="405" w:lineRule="atLeast"/>
              <w:jc w:val="both"/>
              <w:rPr>
                <w:rFonts w:ascii="方正仿宋简体" w:eastAsia="方正仿宋简体" w:cs="仿宋_GB2312"/>
                <w:color w:val="333333"/>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60" w:type="dxa"/>
          </w:tcPr>
          <w:p>
            <w:pPr>
              <w:pStyle w:val="2"/>
              <w:spacing w:before="0" w:beforeAutospacing="0" w:after="0" w:afterAutospacing="0" w:line="405" w:lineRule="atLeast"/>
              <w:jc w:val="both"/>
              <w:rPr>
                <w:rFonts w:hint="eastAsia" w:ascii="方正仿宋简体" w:eastAsia="方正仿宋简体" w:cs="仿宋_GB2312"/>
                <w:b/>
                <w:color w:val="333333"/>
                <w:shd w:val="clear" w:color="auto" w:fill="FFFFFF"/>
                <w:lang w:val="en-US" w:eastAsia="zh-CN"/>
              </w:rPr>
            </w:pPr>
            <w:r>
              <w:rPr>
                <w:rFonts w:hint="eastAsia" w:ascii="方正仿宋简体" w:eastAsia="方正仿宋简体" w:cs="仿宋_GB2312"/>
                <w:b/>
                <w:color w:val="333333"/>
                <w:shd w:val="clear" w:color="auto" w:fill="FFFFFF"/>
                <w:lang w:val="en-US" w:eastAsia="zh-CN"/>
              </w:rPr>
              <w:t>1</w:t>
            </w:r>
          </w:p>
        </w:tc>
        <w:tc>
          <w:tcPr>
            <w:tcW w:w="4180" w:type="dxa"/>
          </w:tcPr>
          <w:p>
            <w:pPr>
              <w:pStyle w:val="2"/>
              <w:spacing w:before="0" w:beforeAutospacing="0" w:after="0" w:afterAutospacing="0" w:line="405" w:lineRule="atLeast"/>
              <w:jc w:val="both"/>
              <w:rPr>
                <w:rFonts w:ascii="方正仿宋简体" w:eastAsia="方正仿宋简体" w:cs="仿宋_GB2312"/>
                <w:color w:val="333333"/>
                <w:shd w:val="clear" w:color="auto" w:fill="FFFFFF"/>
                <w:lang w:val="en-US"/>
              </w:rPr>
            </w:pPr>
          </w:p>
        </w:tc>
        <w:tc>
          <w:tcPr>
            <w:tcW w:w="4280" w:type="dxa"/>
          </w:tcPr>
          <w:p>
            <w:pPr>
              <w:pStyle w:val="2"/>
              <w:spacing w:before="0" w:beforeAutospacing="0" w:after="0" w:afterAutospacing="0" w:line="405" w:lineRule="atLeast"/>
              <w:jc w:val="both"/>
              <w:rPr>
                <w:rFonts w:hint="eastAsia" w:ascii="方正仿宋简体" w:eastAsia="方正仿宋简体" w:cs="仿宋_GB2312"/>
                <w:color w:val="333333"/>
                <w:shd w:val="clear" w:color="auto" w:fill="FFFFFF"/>
                <w:lang w:eastAsia="zh-CN"/>
              </w:rPr>
            </w:pPr>
            <w:r>
              <w:rPr>
                <w:rFonts w:hint="eastAsia" w:eastAsia="方正仿宋简体"/>
                <w:color w:val="333333"/>
                <w:sz w:val="25"/>
                <w:szCs w:val="25"/>
                <w:lang w:val="en-US" w:eastAsia="zh-CN"/>
              </w:rPr>
              <w:t>13.49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60" w:type="dxa"/>
          </w:tcPr>
          <w:p>
            <w:pPr>
              <w:pStyle w:val="2"/>
              <w:spacing w:before="0" w:beforeAutospacing="0" w:after="0" w:afterAutospacing="0" w:line="405" w:lineRule="atLeast"/>
              <w:jc w:val="both"/>
              <w:rPr>
                <w:rFonts w:ascii="方正仿宋简体" w:eastAsia="方正仿宋简体" w:cs="仿宋_GB2312"/>
                <w:b/>
                <w:color w:val="333333"/>
                <w:shd w:val="clear" w:color="auto" w:fill="FFFFFF"/>
              </w:rPr>
            </w:pPr>
            <w:r>
              <w:rPr>
                <w:rFonts w:ascii="方正仿宋简体" w:eastAsia="方正仿宋简体" w:cs="仿宋_GB2312"/>
                <w:b/>
                <w:color w:val="333333"/>
                <w:shd w:val="clear" w:color="auto" w:fill="FFFFFF"/>
              </w:rPr>
              <w:t>3</w:t>
            </w:r>
            <w:r>
              <w:rPr>
                <w:rFonts w:hint="eastAsia" w:ascii="方正仿宋简体" w:eastAsia="方正仿宋简体" w:cs="仿宋_GB2312"/>
                <w:b/>
                <w:color w:val="333333"/>
                <w:shd w:val="clear" w:color="auto" w:fill="FFFFFF"/>
              </w:rPr>
              <w:t>、单价在</w:t>
            </w:r>
            <w:r>
              <w:rPr>
                <w:rFonts w:ascii="方正仿宋简体" w:eastAsia="方正仿宋简体" w:cs="仿宋_GB2312"/>
                <w:b/>
                <w:color w:val="333333"/>
                <w:shd w:val="clear" w:color="auto" w:fill="FFFFFF"/>
              </w:rPr>
              <w:t>20</w:t>
            </w:r>
            <w:r>
              <w:rPr>
                <w:rFonts w:hint="eastAsia" w:ascii="方正仿宋简体" w:eastAsia="方正仿宋简体" w:cs="仿宋_GB2312"/>
                <w:b/>
                <w:color w:val="333333"/>
                <w:shd w:val="clear" w:color="auto" w:fill="FFFFFF"/>
              </w:rPr>
              <w:t>万元以上的设备</w:t>
            </w:r>
          </w:p>
        </w:tc>
        <w:tc>
          <w:tcPr>
            <w:tcW w:w="4180" w:type="dxa"/>
          </w:tcPr>
          <w:p>
            <w:pPr>
              <w:pStyle w:val="2"/>
              <w:spacing w:before="0" w:beforeAutospacing="0" w:after="0" w:afterAutospacing="0" w:line="405" w:lineRule="atLeast"/>
              <w:jc w:val="both"/>
              <w:rPr>
                <w:rFonts w:ascii="方正仿宋简体" w:eastAsia="方正仿宋简体" w:cs="仿宋_GB2312"/>
                <w:color w:val="333333"/>
                <w:shd w:val="clear" w:color="auto" w:fill="FFFFFF"/>
              </w:rPr>
            </w:pPr>
          </w:p>
        </w:tc>
        <w:tc>
          <w:tcPr>
            <w:tcW w:w="4280" w:type="dxa"/>
          </w:tcPr>
          <w:p>
            <w:pPr>
              <w:pStyle w:val="2"/>
              <w:spacing w:before="0" w:beforeAutospacing="0" w:after="0" w:afterAutospacing="0" w:line="405" w:lineRule="atLeast"/>
              <w:jc w:val="both"/>
              <w:rPr>
                <w:rFonts w:ascii="方正仿宋简体" w:eastAsia="方正仿宋简体" w:cs="仿宋_GB2312"/>
                <w:color w:val="333333"/>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60" w:type="dxa"/>
          </w:tcPr>
          <w:p>
            <w:pPr>
              <w:pStyle w:val="2"/>
              <w:spacing w:before="0" w:beforeAutospacing="0" w:after="0" w:afterAutospacing="0" w:line="405" w:lineRule="atLeast"/>
              <w:jc w:val="both"/>
              <w:rPr>
                <w:rFonts w:ascii="方正仿宋简体" w:eastAsia="方正仿宋简体" w:cs="仿宋_GB2312"/>
                <w:b/>
                <w:color w:val="333333"/>
                <w:shd w:val="clear" w:color="auto" w:fill="FFFFFF"/>
              </w:rPr>
            </w:pPr>
            <w:r>
              <w:rPr>
                <w:rFonts w:ascii="方正仿宋简体" w:eastAsia="方正仿宋简体" w:cs="仿宋_GB2312"/>
                <w:b/>
                <w:color w:val="333333"/>
                <w:shd w:val="clear" w:color="auto" w:fill="FFFFFF"/>
              </w:rPr>
              <w:t>4</w:t>
            </w:r>
            <w:r>
              <w:rPr>
                <w:rFonts w:hint="eastAsia" w:ascii="方正仿宋简体" w:eastAsia="方正仿宋简体" w:cs="仿宋_GB2312"/>
                <w:b/>
                <w:color w:val="333333"/>
                <w:shd w:val="clear" w:color="auto" w:fill="FFFFFF"/>
              </w:rPr>
              <w:t>、其他固定资产</w:t>
            </w:r>
          </w:p>
        </w:tc>
        <w:tc>
          <w:tcPr>
            <w:tcW w:w="4180" w:type="dxa"/>
          </w:tcPr>
          <w:p>
            <w:pPr>
              <w:pStyle w:val="2"/>
              <w:spacing w:before="0" w:beforeAutospacing="0" w:after="0" w:afterAutospacing="0" w:line="405" w:lineRule="atLeast"/>
              <w:jc w:val="both"/>
              <w:rPr>
                <w:rFonts w:ascii="方正仿宋简体" w:eastAsia="方正仿宋简体" w:cs="仿宋_GB2312"/>
                <w:color w:val="333333"/>
                <w:shd w:val="clear" w:color="auto" w:fill="FFFFFF"/>
              </w:rPr>
            </w:pPr>
          </w:p>
        </w:tc>
        <w:tc>
          <w:tcPr>
            <w:tcW w:w="4280" w:type="dxa"/>
          </w:tcPr>
          <w:p>
            <w:pPr>
              <w:pStyle w:val="2"/>
              <w:spacing w:before="0" w:beforeAutospacing="0" w:after="0" w:afterAutospacing="0" w:line="405" w:lineRule="atLeast"/>
              <w:jc w:val="both"/>
              <w:rPr>
                <w:rFonts w:hint="eastAsia" w:ascii="方正仿宋简体" w:eastAsia="方正仿宋简体" w:cs="仿宋_GB2312"/>
                <w:color w:val="333333"/>
                <w:shd w:val="clear" w:color="auto" w:fill="FFFFFF"/>
                <w:lang w:eastAsia="zh-CN"/>
              </w:rPr>
            </w:pPr>
            <w:r>
              <w:rPr>
                <w:rFonts w:hint="eastAsia" w:eastAsia="方正仿宋简体"/>
                <w:color w:val="333333"/>
                <w:sz w:val="25"/>
                <w:szCs w:val="25"/>
                <w:lang w:val="en-US" w:eastAsia="zh-CN"/>
              </w:rPr>
              <w:t>4.19</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right="0" w:firstLine="640" w:firstLineChars="200"/>
        <w:jc w:val="left"/>
        <w:rPr>
          <w:rFonts w:hint="eastAsia" w:ascii="仿宋" w:hAnsi="仿宋" w:eastAsia="仿宋" w:cs="仿宋"/>
          <w:color w:val="484747"/>
          <w:kern w:val="2"/>
          <w:sz w:val="32"/>
          <w:szCs w:val="32"/>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right="0" w:firstLine="643" w:firstLineChars="200"/>
        <w:jc w:val="left"/>
        <w:rPr>
          <w:rFonts w:hint="eastAsia" w:ascii="楷体" w:hAnsi="楷体" w:eastAsia="楷体" w:cs="楷体"/>
          <w:b/>
          <w:bCs/>
          <w:color w:val="333333"/>
          <w:sz w:val="32"/>
          <w:szCs w:val="32"/>
          <w:lang w:eastAsia="zh-CN"/>
        </w:rPr>
      </w:pPr>
      <w:r>
        <w:rPr>
          <w:rFonts w:hint="eastAsia" w:ascii="楷体" w:hAnsi="楷体" w:eastAsia="楷体" w:cs="楷体"/>
          <w:b/>
          <w:bCs/>
          <w:color w:val="484747"/>
          <w:kern w:val="2"/>
          <w:sz w:val="32"/>
          <w:szCs w:val="32"/>
          <w:lang w:val="en-US" w:eastAsia="zh-CN" w:bidi="ar"/>
        </w:rPr>
        <w:t>（十）</w:t>
      </w:r>
      <w:r>
        <w:rPr>
          <w:rFonts w:hint="eastAsia" w:ascii="楷体" w:hAnsi="楷体" w:eastAsia="楷体" w:cs="楷体"/>
          <w:b/>
          <w:bCs/>
          <w:color w:val="333333"/>
          <w:sz w:val="32"/>
          <w:szCs w:val="32"/>
          <w:lang w:eastAsia="zh-CN"/>
        </w:rPr>
        <w:t>其它需要说明的情况</w:t>
      </w:r>
    </w:p>
    <w:p>
      <w:pPr>
        <w:pStyle w:val="2"/>
        <w:keepNext w:val="0"/>
        <w:keepLines w:val="0"/>
        <w:widowControl/>
        <w:numPr>
          <w:ilvl w:val="0"/>
          <w:numId w:val="0"/>
        </w:numPr>
        <w:suppressLineNumbers w:val="0"/>
        <w:spacing w:before="0" w:beforeAutospacing="0" w:after="0" w:afterAutospacing="0" w:line="405" w:lineRule="atLeast"/>
        <w:ind w:right="0" w:rightChars="0" w:firstLine="960" w:firstLineChars="300"/>
        <w:jc w:val="both"/>
        <w:rPr>
          <w:rFonts w:hint="eastAsia" w:ascii="仿宋" w:hAnsi="仿宋" w:eastAsia="仿宋" w:cs="仿宋"/>
          <w:b w:val="0"/>
          <w:bCs w:val="0"/>
          <w:color w:val="333333"/>
          <w:sz w:val="32"/>
          <w:szCs w:val="32"/>
          <w:lang w:eastAsia="zh-CN"/>
        </w:rPr>
      </w:pPr>
      <w:r>
        <w:rPr>
          <w:rFonts w:hint="eastAsia" w:ascii="仿宋" w:hAnsi="仿宋" w:eastAsia="仿宋" w:cs="仿宋"/>
          <w:b w:val="0"/>
          <w:bCs w:val="0"/>
          <w:color w:val="333333"/>
          <w:sz w:val="32"/>
          <w:szCs w:val="32"/>
          <w:lang w:eastAsia="zh-CN"/>
        </w:rPr>
        <w:t>无其它需要说明的情况。</w:t>
      </w:r>
    </w:p>
    <w:p>
      <w:pPr>
        <w:pStyle w:val="2"/>
        <w:keepNext w:val="0"/>
        <w:keepLines w:val="0"/>
        <w:widowControl/>
        <w:numPr>
          <w:ilvl w:val="0"/>
          <w:numId w:val="3"/>
        </w:numPr>
        <w:suppressLineNumbers w:val="0"/>
        <w:spacing w:before="0" w:beforeAutospacing="0" w:after="0" w:afterAutospacing="0" w:line="405" w:lineRule="atLeast"/>
        <w:ind w:right="0" w:rightChars="0" w:firstLine="960" w:firstLineChars="300"/>
        <w:jc w:val="both"/>
        <w:rPr>
          <w:rFonts w:hint="eastAsia" w:ascii="黑体" w:hAnsi="黑体" w:eastAsia="黑体" w:cs="黑体"/>
          <w:b w:val="0"/>
          <w:bCs w:val="0"/>
          <w:color w:val="333333"/>
          <w:sz w:val="32"/>
          <w:szCs w:val="32"/>
          <w:lang w:eastAsia="zh-CN"/>
        </w:rPr>
      </w:pPr>
      <w:r>
        <w:rPr>
          <w:rFonts w:hint="eastAsia" w:ascii="黑体" w:hAnsi="黑体" w:eastAsia="黑体" w:cs="黑体"/>
          <w:b w:val="0"/>
          <w:bCs w:val="0"/>
          <w:color w:val="333333"/>
          <w:sz w:val="32"/>
          <w:szCs w:val="32"/>
          <w:lang w:eastAsia="zh-CN"/>
        </w:rPr>
        <w:t>名词解释</w:t>
      </w:r>
    </w:p>
    <w:p>
      <w:pPr>
        <w:pStyle w:val="8"/>
        <w:ind w:firstLine="640" w:firstLineChars="200"/>
        <w:rPr>
          <w:rFonts w:ascii="仿宋_GB2312" w:eastAsia="仿宋_GB2312"/>
          <w:b/>
          <w:bCs/>
          <w:color w:val="auto"/>
          <w:sz w:val="32"/>
          <w:szCs w:val="32"/>
        </w:rPr>
      </w:pPr>
      <w:r>
        <w:rPr>
          <w:rFonts w:hint="eastAsia" w:ascii="仿宋" w:hAnsi="仿宋" w:eastAsia="仿宋" w:cs="仿宋"/>
          <w:b w:val="0"/>
          <w:bCs w:val="0"/>
          <w:color w:val="333333"/>
          <w:sz w:val="32"/>
          <w:szCs w:val="32"/>
          <w:lang w:val="en-US" w:eastAsia="zh-CN"/>
        </w:rPr>
        <w:t xml:space="preserve"> </w:t>
      </w:r>
      <w:r>
        <w:rPr>
          <w:rFonts w:hint="eastAsia" w:ascii="仿宋_GB2312" w:eastAsia="仿宋_GB2312"/>
          <w:b/>
          <w:bCs/>
          <w:color w:val="auto"/>
          <w:sz w:val="32"/>
          <w:szCs w:val="32"/>
        </w:rPr>
        <w:t>1</w:t>
      </w:r>
      <w:r>
        <w:rPr>
          <w:rFonts w:hint="eastAsia" w:ascii="仿宋_GB2312" w:hAnsi="FZFangSong-Z02" w:eastAsia="仿宋_GB2312" w:cs="FZFangSong-Z02"/>
          <w:color w:val="auto"/>
          <w:sz w:val="32"/>
          <w:szCs w:val="32"/>
        </w:rPr>
        <w:t>、一般公共预算拨款收入：指县级财政当年拨付的资金。</w:t>
      </w:r>
    </w:p>
    <w:p>
      <w:pPr>
        <w:pStyle w:val="8"/>
        <w:rPr>
          <w:rFonts w:ascii="仿宋_GB2312" w:hAnsi="FZFangSong-Z02" w:eastAsia="仿宋_GB2312" w:cs="FZFangSong-Z02"/>
          <w:color w:val="auto"/>
          <w:sz w:val="32"/>
          <w:szCs w:val="32"/>
        </w:rPr>
      </w:pPr>
      <w:r>
        <w:rPr>
          <w:rFonts w:hint="eastAsia" w:ascii="仿宋_GB2312" w:eastAsia="仿宋_GB2312"/>
          <w:b/>
          <w:bCs/>
          <w:color w:val="auto"/>
          <w:sz w:val="32"/>
          <w:szCs w:val="32"/>
        </w:rPr>
        <w:t xml:space="preserve">    </w:t>
      </w:r>
      <w:r>
        <w:rPr>
          <w:rFonts w:hint="eastAsia" w:ascii="仿宋_GB2312" w:eastAsia="仿宋_GB2312"/>
          <w:b/>
          <w:bCs/>
          <w:color w:val="auto"/>
          <w:sz w:val="32"/>
          <w:szCs w:val="32"/>
          <w:lang w:val="en-US" w:eastAsia="zh-CN"/>
        </w:rPr>
        <w:t xml:space="preserve"> </w:t>
      </w:r>
      <w:r>
        <w:rPr>
          <w:rFonts w:hint="eastAsia" w:ascii="仿宋_GB2312" w:eastAsia="仿宋_GB2312"/>
          <w:b/>
          <w:bCs/>
          <w:color w:val="auto"/>
          <w:sz w:val="32"/>
          <w:szCs w:val="32"/>
        </w:rPr>
        <w:t>2</w:t>
      </w:r>
      <w:r>
        <w:rPr>
          <w:rFonts w:hint="eastAsia" w:ascii="仿宋_GB2312" w:hAnsi="FZFangSong-Z02" w:eastAsia="仿宋_GB2312" w:cs="FZFangSong-Z02"/>
          <w:color w:val="auto"/>
          <w:sz w:val="32"/>
          <w:szCs w:val="32"/>
        </w:rPr>
        <w:t>、基本支出：</w:t>
      </w:r>
      <w:r>
        <w:rPr>
          <w:rFonts w:hint="eastAsia" w:ascii="仿宋_GB2312" w:eastAsia="仿宋_GB2312"/>
          <w:color w:val="auto"/>
          <w:sz w:val="32"/>
          <w:szCs w:val="32"/>
        </w:rPr>
        <w:t>指为保障机构正常运转、完成日常工作任务而发生的人员支出和公用支出。</w:t>
      </w:r>
    </w:p>
    <w:p>
      <w:pPr>
        <w:rPr>
          <w:rFonts w:ascii="仿宋_GB2312" w:eastAsia="仿宋_GB2312"/>
          <w:sz w:val="32"/>
          <w:szCs w:val="32"/>
        </w:rPr>
      </w:pPr>
      <w:r>
        <w:rPr>
          <w:rFonts w:hint="eastAsia" w:ascii="仿宋_GB2312" w:eastAsia="仿宋_GB2312"/>
          <w:b/>
          <w:bCs/>
          <w:sz w:val="32"/>
          <w:szCs w:val="32"/>
        </w:rPr>
        <w:t xml:space="preserve">    </w:t>
      </w:r>
      <w:r>
        <w:rPr>
          <w:rFonts w:hint="eastAsia" w:ascii="仿宋_GB2312" w:eastAsia="仿宋_GB2312"/>
          <w:b/>
          <w:bCs/>
          <w:sz w:val="32"/>
          <w:szCs w:val="32"/>
          <w:lang w:val="en-US" w:eastAsia="zh-CN"/>
        </w:rPr>
        <w:t xml:space="preserve"> </w:t>
      </w:r>
      <w:r>
        <w:rPr>
          <w:rFonts w:hint="eastAsia" w:ascii="仿宋_GB2312" w:eastAsia="仿宋_GB2312"/>
          <w:b/>
          <w:bCs/>
          <w:sz w:val="32"/>
          <w:szCs w:val="32"/>
        </w:rPr>
        <w:t>3</w:t>
      </w:r>
      <w:r>
        <w:rPr>
          <w:rFonts w:hint="eastAsia" w:ascii="仿宋_GB2312" w:hAnsi="FZFangSong-Z02" w:eastAsia="仿宋_GB2312" w:cs="FZFangSong-Z02"/>
          <w:sz w:val="32"/>
          <w:szCs w:val="32"/>
        </w:rPr>
        <w:t>、项目支出：</w:t>
      </w:r>
      <w:r>
        <w:rPr>
          <w:rFonts w:hint="eastAsia" w:ascii="仿宋_GB2312" w:eastAsia="仿宋_GB2312"/>
          <w:sz w:val="32"/>
          <w:szCs w:val="32"/>
        </w:rPr>
        <w:t>指在基本支出之外为完成特定行政任务和事业发展目标所发生的支出。</w:t>
      </w:r>
    </w:p>
    <w:p>
      <w:pPr>
        <w:pStyle w:val="8"/>
        <w:ind w:firstLine="643" w:firstLineChars="200"/>
        <w:rPr>
          <w:rFonts w:ascii="仿宋_GB2312" w:hAnsi="FZFangSong-Z02" w:eastAsia="仿宋_GB2312" w:cs="FZFangSong-Z02"/>
          <w:color w:val="auto"/>
          <w:sz w:val="32"/>
          <w:szCs w:val="32"/>
        </w:rPr>
      </w:pPr>
      <w:r>
        <w:rPr>
          <w:rFonts w:hint="eastAsia" w:ascii="仿宋_GB2312" w:eastAsia="仿宋_GB2312"/>
          <w:b/>
          <w:bCs/>
          <w:color w:val="auto"/>
          <w:sz w:val="32"/>
          <w:szCs w:val="32"/>
          <w:lang w:val="en-US" w:eastAsia="zh-CN"/>
        </w:rPr>
        <w:t xml:space="preserve"> </w:t>
      </w:r>
      <w:bookmarkStart w:id="0" w:name="_GoBack"/>
      <w:bookmarkEnd w:id="0"/>
      <w:r>
        <w:rPr>
          <w:rFonts w:hint="eastAsia" w:ascii="仿宋_GB2312" w:eastAsia="仿宋_GB2312"/>
          <w:b/>
          <w:bCs/>
          <w:color w:val="auto"/>
          <w:sz w:val="32"/>
          <w:szCs w:val="32"/>
        </w:rPr>
        <w:t>4</w:t>
      </w:r>
      <w:r>
        <w:rPr>
          <w:rFonts w:hint="eastAsia" w:ascii="仿宋_GB2312" w:hAnsi="FZFangSong-Z02" w:eastAsia="仿宋_GB2312" w:cs="FZFangSong-Z02"/>
          <w:color w:val="auto"/>
          <w:sz w:val="32"/>
          <w:szCs w:val="32"/>
        </w:rPr>
        <w:t>、</w:t>
      </w:r>
      <w:r>
        <w:rPr>
          <w:rFonts w:hint="eastAsia" w:ascii="仿宋_GB2312" w:eastAsia="仿宋_GB2312"/>
          <w:b/>
          <w:bCs/>
          <w:color w:val="auto"/>
          <w:sz w:val="32"/>
          <w:szCs w:val="32"/>
        </w:rPr>
        <w:t>“</w:t>
      </w:r>
      <w:r>
        <w:rPr>
          <w:rFonts w:hint="eastAsia" w:ascii="仿宋_GB2312" w:hAnsi="FZFangSong-Z02" w:eastAsia="仿宋_GB2312" w:cs="FZFangSong-Z02"/>
          <w:color w:val="auto"/>
          <w:sz w:val="32"/>
          <w:szCs w:val="32"/>
        </w:rPr>
        <w:t>三公</w:t>
      </w:r>
      <w:r>
        <w:rPr>
          <w:rFonts w:hint="eastAsia" w:ascii="仿宋_GB2312" w:eastAsia="仿宋_GB2312"/>
          <w:b/>
          <w:bCs/>
          <w:color w:val="auto"/>
          <w:sz w:val="32"/>
          <w:szCs w:val="32"/>
        </w:rPr>
        <w:t>”</w:t>
      </w:r>
      <w:r>
        <w:rPr>
          <w:rFonts w:hint="eastAsia" w:ascii="仿宋_GB2312" w:hAnsi="FZFangSong-Z02" w:eastAsia="仿宋_GB2312" w:cs="FZFangSong-Z02"/>
          <w:color w:val="auto"/>
          <w:sz w:val="32"/>
          <w:szCs w:val="32"/>
        </w:rPr>
        <w:t>经费：纳入县级财政预算管理的</w:t>
      </w:r>
      <w:r>
        <w:rPr>
          <w:rFonts w:hint="eastAsia" w:ascii="仿宋_GB2312" w:eastAsia="仿宋_GB2312"/>
          <w:color w:val="auto"/>
          <w:sz w:val="32"/>
          <w:szCs w:val="32"/>
        </w:rPr>
        <w:t>“</w:t>
      </w:r>
      <w:r>
        <w:rPr>
          <w:rFonts w:hint="eastAsia" w:ascii="仿宋_GB2312" w:hAnsi="FZFangSong-Z02" w:eastAsia="仿宋_GB2312" w:cs="FZFangSong-Z02"/>
          <w:color w:val="auto"/>
          <w:sz w:val="32"/>
          <w:szCs w:val="32"/>
        </w:rPr>
        <w:t>三公</w:t>
      </w:r>
      <w:r>
        <w:rPr>
          <w:rFonts w:hint="eastAsia" w:ascii="仿宋_GB2312" w:eastAsia="仿宋_GB2312"/>
          <w:color w:val="auto"/>
          <w:sz w:val="32"/>
          <w:szCs w:val="32"/>
        </w:rPr>
        <w:t>”</w:t>
      </w:r>
      <w:r>
        <w:rPr>
          <w:rFonts w:hint="eastAsia" w:ascii="仿宋_GB2312" w:hAnsi="FZFangSong-Z02" w:eastAsia="仿宋_GB2312" w:cs="FZFangSong-Z02"/>
          <w:color w:val="auto"/>
          <w:sz w:val="32"/>
          <w:szCs w:val="32"/>
        </w:rPr>
        <w:t>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_GB2312" w:hAnsi="FZFangSong-Z02" w:eastAsia="仿宋_GB2312" w:cs="FZFangSong-Z02"/>
          <w:sz w:val="32"/>
          <w:szCs w:val="32"/>
        </w:rPr>
      </w:pPr>
      <w:r>
        <w:rPr>
          <w:rFonts w:hint="eastAsia" w:ascii="仿宋_GB2312" w:eastAsia="仿宋_GB2312"/>
          <w:b/>
          <w:bCs/>
          <w:sz w:val="32"/>
          <w:szCs w:val="32"/>
        </w:rPr>
        <w:t xml:space="preserve">    5</w:t>
      </w:r>
      <w:r>
        <w:rPr>
          <w:rFonts w:hint="eastAsia" w:ascii="仿宋_GB2312" w:hAnsi="FZFangSong-Z02" w:eastAsia="仿宋_GB2312" w:cs="FZFangSong-Z02"/>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hint="eastAsia" w:ascii="仿宋_GB2312" w:eastAsia="仿宋_GB2312"/>
          <w:sz w:val="32"/>
          <w:szCs w:val="32"/>
        </w:rPr>
        <w:t>其他费用。</w:t>
      </w:r>
    </w:p>
    <w:p>
      <w:pPr>
        <w:pStyle w:val="2"/>
        <w:shd w:val="clear" w:color="auto" w:fill="FFFFFF"/>
        <w:spacing w:before="0" w:beforeAutospacing="0" w:after="0" w:afterAutospacing="0" w:line="405" w:lineRule="atLeast"/>
        <w:ind w:left="319" w:leftChars="152" w:firstLine="572" w:firstLineChars="179"/>
        <w:jc w:val="both"/>
        <w:rPr>
          <w:rFonts w:ascii="仿宋_GB2312" w:hAnsi="Arial" w:eastAsia="仿宋_GB2312" w:cs="仿宋_GB2312"/>
          <w:color w:val="333333"/>
          <w:sz w:val="32"/>
          <w:szCs w:val="32"/>
          <w:shd w:val="clear" w:color="auto" w:fill="FFFFFF"/>
        </w:rPr>
      </w:pPr>
    </w:p>
    <w:p>
      <w:pPr>
        <w:pStyle w:val="2"/>
        <w:keepNext w:val="0"/>
        <w:keepLines w:val="0"/>
        <w:widowControl/>
        <w:numPr>
          <w:ilvl w:val="0"/>
          <w:numId w:val="0"/>
        </w:numPr>
        <w:suppressLineNumbers w:val="0"/>
        <w:spacing w:before="0" w:beforeAutospacing="0" w:after="0" w:afterAutospacing="0" w:line="405" w:lineRule="atLeast"/>
        <w:ind w:leftChars="300" w:right="0" w:rightChars="0"/>
        <w:jc w:val="both"/>
        <w:rPr>
          <w:rFonts w:hint="eastAsia" w:ascii="仿宋" w:hAnsi="仿宋" w:eastAsia="仿宋" w:cs="仿宋"/>
          <w:b w:val="0"/>
          <w:bCs w:val="0"/>
          <w:color w:val="333333"/>
          <w:sz w:val="32"/>
          <w:szCs w:val="32"/>
          <w:lang w:eastAsia="zh-CN"/>
        </w:rPr>
      </w:pPr>
    </w:p>
    <w:p>
      <w:pPr>
        <w:pStyle w:val="2"/>
        <w:keepNext w:val="0"/>
        <w:keepLines w:val="0"/>
        <w:widowControl/>
        <w:suppressLineNumbers w:val="0"/>
        <w:spacing w:before="0" w:beforeAutospacing="0" w:after="0" w:afterAutospacing="0" w:line="405" w:lineRule="atLeast"/>
        <w:ind w:left="0" w:right="0" w:firstLine="420"/>
        <w:jc w:val="both"/>
        <w:rPr>
          <w:rFonts w:hint="eastAsia" w:ascii="仿宋" w:hAnsi="仿宋" w:eastAsia="仿宋" w:cs="仿宋"/>
          <w:sz w:val="32"/>
          <w:szCs w:val="32"/>
        </w:rPr>
      </w:pPr>
      <w:r>
        <w:rPr>
          <w:rFonts w:hint="eastAsia" w:ascii="仿宋" w:hAnsi="仿宋" w:eastAsia="仿宋" w:cs="仿宋"/>
          <w:color w:val="333333"/>
          <w:sz w:val="32"/>
          <w:szCs w:val="32"/>
          <w:lang w:val="en-US"/>
        </w:rPr>
        <w:t> </w:t>
      </w:r>
    </w:p>
    <w:p>
      <w:pPr>
        <w:rPr>
          <w:rFonts w:hint="eastAsia" w:ascii="仿宋" w:hAnsi="仿宋" w:eastAsia="仿宋" w:cs="仿宋"/>
          <w:sz w:val="32"/>
          <w:szCs w:val="32"/>
        </w:rPr>
      </w:pPr>
    </w:p>
    <w:sectPr>
      <w:pgSz w:w="16838" w:h="11906" w:orient="landscape"/>
      <w:pgMar w:top="1984" w:right="1417" w:bottom="1417" w:left="141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方正仿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微软简隶书">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黑体简体">
    <w:panose1 w:val="02010601030101010101"/>
    <w:charset w:val="86"/>
    <w:family w:val="auto"/>
    <w:pitch w:val="default"/>
    <w:sig w:usb0="00000001" w:usb1="080E0000" w:usb2="00000000" w:usb3="00000000" w:csb0="00040000" w:csb1="00000000"/>
  </w:font>
  <w:font w:name="方正宋黑简体">
    <w:panose1 w:val="02010601030101010101"/>
    <w:charset w:val="86"/>
    <w:family w:val="auto"/>
    <w:pitch w:val="default"/>
    <w:sig w:usb0="00000001" w:usb1="080E0000" w:usb2="00000000" w:usb3="00000000" w:csb0="00040000" w:csb1="00000000"/>
  </w:font>
  <w:font w:name="方正书宋繁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方正硬笔楷书简体">
    <w:panose1 w:val="03000509000000000000"/>
    <w:charset w:val="86"/>
    <w:family w:val="auto"/>
    <w:pitch w:val="default"/>
    <w:sig w:usb0="00000001" w:usb1="080E0000" w:usb2="00000000" w:usb3="00000000" w:csb0="00040000" w:csb1="00000000"/>
  </w:font>
  <w:font w:name="方正硬笔楷书繁体">
    <w:panose1 w:val="03000509000000000000"/>
    <w:charset w:val="86"/>
    <w:family w:val="auto"/>
    <w:pitch w:val="default"/>
    <w:sig w:usb0="00000001" w:usb1="080E0000" w:usb2="00000000" w:usb3="00000000" w:csb0="00040000" w:csb1="00000000"/>
  </w:font>
  <w:font w:name="方正小标宋繁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方正小标宋_GBK">
    <w:altName w:val="方正仿宋简体"/>
    <w:panose1 w:val="00000000000000000000"/>
    <w:charset w:val="86"/>
    <w:family w:val="swiss"/>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10" w:usb3="00000000" w:csb0="00040000" w:csb1="00000000"/>
  </w:font>
  <w:font w:name="FZFangSong-Z02">
    <w:altName w:val="Arial"/>
    <w:panose1 w:val="00000000000000000000"/>
    <w:charset w:val="00"/>
    <w:family w:val="swiss"/>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28F11"/>
    <w:multiLevelType w:val="singleLevel"/>
    <w:tmpl w:val="59128F11"/>
    <w:lvl w:ilvl="0" w:tentative="0">
      <w:start w:val="4"/>
      <w:numFmt w:val="chineseCounting"/>
      <w:suff w:val="nothing"/>
      <w:lvlText w:val="（%1）"/>
      <w:lvlJc w:val="left"/>
    </w:lvl>
  </w:abstractNum>
  <w:abstractNum w:abstractNumId="1">
    <w:nsid w:val="594E5349"/>
    <w:multiLevelType w:val="singleLevel"/>
    <w:tmpl w:val="594E5349"/>
    <w:lvl w:ilvl="0" w:tentative="0">
      <w:start w:val="1"/>
      <w:numFmt w:val="chineseCounting"/>
      <w:suff w:val="space"/>
      <w:lvlText w:val="%1、"/>
      <w:lvlJc w:val="left"/>
    </w:lvl>
  </w:abstractNum>
  <w:abstractNum w:abstractNumId="2">
    <w:nsid w:val="59F40BC7"/>
    <w:multiLevelType w:val="singleLevel"/>
    <w:tmpl w:val="59F40BC7"/>
    <w:lvl w:ilvl="0" w:tentative="0">
      <w:start w:val="4"/>
      <w:numFmt w:val="chineseCounting"/>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1C089F"/>
    <w:rsid w:val="0028212E"/>
    <w:rsid w:val="00924060"/>
    <w:rsid w:val="00AF3C24"/>
    <w:rsid w:val="012D2DFD"/>
    <w:rsid w:val="016D513A"/>
    <w:rsid w:val="01D9036A"/>
    <w:rsid w:val="029879D7"/>
    <w:rsid w:val="03972765"/>
    <w:rsid w:val="046F5AFF"/>
    <w:rsid w:val="056E7358"/>
    <w:rsid w:val="07CB6B18"/>
    <w:rsid w:val="08596334"/>
    <w:rsid w:val="08913465"/>
    <w:rsid w:val="09650D41"/>
    <w:rsid w:val="097A7652"/>
    <w:rsid w:val="0AB1571C"/>
    <w:rsid w:val="0AF71179"/>
    <w:rsid w:val="0BA16306"/>
    <w:rsid w:val="0C023D80"/>
    <w:rsid w:val="0C867610"/>
    <w:rsid w:val="0D023913"/>
    <w:rsid w:val="0D4108CC"/>
    <w:rsid w:val="0ED14C79"/>
    <w:rsid w:val="10E15589"/>
    <w:rsid w:val="10E4110E"/>
    <w:rsid w:val="116613FB"/>
    <w:rsid w:val="11B55B6A"/>
    <w:rsid w:val="123A34E2"/>
    <w:rsid w:val="129775ED"/>
    <w:rsid w:val="12D431B3"/>
    <w:rsid w:val="13472637"/>
    <w:rsid w:val="13A70B77"/>
    <w:rsid w:val="14812AE7"/>
    <w:rsid w:val="149C731D"/>
    <w:rsid w:val="14D70638"/>
    <w:rsid w:val="14ED1D3D"/>
    <w:rsid w:val="160F3E99"/>
    <w:rsid w:val="16115C46"/>
    <w:rsid w:val="16FF1179"/>
    <w:rsid w:val="18881F1D"/>
    <w:rsid w:val="189A6AAD"/>
    <w:rsid w:val="197C5B10"/>
    <w:rsid w:val="19C3636F"/>
    <w:rsid w:val="1B953D9A"/>
    <w:rsid w:val="1BB3438F"/>
    <w:rsid w:val="1C7D602B"/>
    <w:rsid w:val="1D44107A"/>
    <w:rsid w:val="1E463697"/>
    <w:rsid w:val="1EBD0953"/>
    <w:rsid w:val="1F097DF7"/>
    <w:rsid w:val="1FA5503B"/>
    <w:rsid w:val="1FF034A7"/>
    <w:rsid w:val="20E17E7A"/>
    <w:rsid w:val="20FD4B47"/>
    <w:rsid w:val="210E1634"/>
    <w:rsid w:val="21230E83"/>
    <w:rsid w:val="214A3B16"/>
    <w:rsid w:val="21BF07CF"/>
    <w:rsid w:val="22330A33"/>
    <w:rsid w:val="226F7EE7"/>
    <w:rsid w:val="23093357"/>
    <w:rsid w:val="23334152"/>
    <w:rsid w:val="233548D0"/>
    <w:rsid w:val="244368D5"/>
    <w:rsid w:val="24FE074D"/>
    <w:rsid w:val="25630DD5"/>
    <w:rsid w:val="26AF5A6C"/>
    <w:rsid w:val="27253C77"/>
    <w:rsid w:val="272C34DE"/>
    <w:rsid w:val="280A7DAB"/>
    <w:rsid w:val="298B3795"/>
    <w:rsid w:val="29D1258A"/>
    <w:rsid w:val="2A404094"/>
    <w:rsid w:val="2A4D3D0F"/>
    <w:rsid w:val="2B3F4C0F"/>
    <w:rsid w:val="2B4400D9"/>
    <w:rsid w:val="2B872F74"/>
    <w:rsid w:val="2C32430D"/>
    <w:rsid w:val="2E206FC8"/>
    <w:rsid w:val="2E9D63C6"/>
    <w:rsid w:val="2F774363"/>
    <w:rsid w:val="2FA82679"/>
    <w:rsid w:val="2FBD775E"/>
    <w:rsid w:val="30FA4DF6"/>
    <w:rsid w:val="313039D9"/>
    <w:rsid w:val="3259596C"/>
    <w:rsid w:val="32A655A8"/>
    <w:rsid w:val="32D845F3"/>
    <w:rsid w:val="32FD31D3"/>
    <w:rsid w:val="333332A7"/>
    <w:rsid w:val="3477366A"/>
    <w:rsid w:val="35221871"/>
    <w:rsid w:val="35F3167A"/>
    <w:rsid w:val="36B65B4A"/>
    <w:rsid w:val="37687EF2"/>
    <w:rsid w:val="377C4DFE"/>
    <w:rsid w:val="39F83A82"/>
    <w:rsid w:val="3A3B1530"/>
    <w:rsid w:val="3A694F19"/>
    <w:rsid w:val="3B980CC1"/>
    <w:rsid w:val="3C6807A8"/>
    <w:rsid w:val="3DDF0414"/>
    <w:rsid w:val="3DFD3B84"/>
    <w:rsid w:val="3F15384E"/>
    <w:rsid w:val="3F4362E5"/>
    <w:rsid w:val="409B1EA0"/>
    <w:rsid w:val="4216741F"/>
    <w:rsid w:val="42DC5F74"/>
    <w:rsid w:val="43903967"/>
    <w:rsid w:val="43A63AC2"/>
    <w:rsid w:val="444D37F1"/>
    <w:rsid w:val="447504FD"/>
    <w:rsid w:val="448D6B5B"/>
    <w:rsid w:val="44A54C78"/>
    <w:rsid w:val="44AE6B04"/>
    <w:rsid w:val="45322708"/>
    <w:rsid w:val="456709E1"/>
    <w:rsid w:val="457A6BE2"/>
    <w:rsid w:val="45D826A3"/>
    <w:rsid w:val="46ED18B1"/>
    <w:rsid w:val="4789393C"/>
    <w:rsid w:val="483F117C"/>
    <w:rsid w:val="485F26DD"/>
    <w:rsid w:val="48616C7C"/>
    <w:rsid w:val="48C20D51"/>
    <w:rsid w:val="49912D44"/>
    <w:rsid w:val="4B2B088B"/>
    <w:rsid w:val="4CAC26B6"/>
    <w:rsid w:val="4D8362B2"/>
    <w:rsid w:val="4DAD7FC6"/>
    <w:rsid w:val="4E9855E9"/>
    <w:rsid w:val="4EF94901"/>
    <w:rsid w:val="4FCB0EEA"/>
    <w:rsid w:val="50EB6BFB"/>
    <w:rsid w:val="527A6BFE"/>
    <w:rsid w:val="52D52E56"/>
    <w:rsid w:val="532F292C"/>
    <w:rsid w:val="53ED4F3E"/>
    <w:rsid w:val="54095C41"/>
    <w:rsid w:val="54260F1B"/>
    <w:rsid w:val="54FF7478"/>
    <w:rsid w:val="55B329FA"/>
    <w:rsid w:val="55B558EA"/>
    <w:rsid w:val="55C57ACD"/>
    <w:rsid w:val="55D21D47"/>
    <w:rsid w:val="564F1076"/>
    <w:rsid w:val="58C12091"/>
    <w:rsid w:val="59365E5F"/>
    <w:rsid w:val="5939284B"/>
    <w:rsid w:val="594449D8"/>
    <w:rsid w:val="59683A63"/>
    <w:rsid w:val="598403B1"/>
    <w:rsid w:val="5AC636EE"/>
    <w:rsid w:val="5BEB7224"/>
    <w:rsid w:val="5E3964D1"/>
    <w:rsid w:val="5F8E0A98"/>
    <w:rsid w:val="61C24516"/>
    <w:rsid w:val="624F00C1"/>
    <w:rsid w:val="635C27A3"/>
    <w:rsid w:val="63704512"/>
    <w:rsid w:val="63AA48EA"/>
    <w:rsid w:val="63E2017F"/>
    <w:rsid w:val="643720DF"/>
    <w:rsid w:val="64F50B4B"/>
    <w:rsid w:val="64F773F2"/>
    <w:rsid w:val="65A917FC"/>
    <w:rsid w:val="65AE4DAE"/>
    <w:rsid w:val="65ED349C"/>
    <w:rsid w:val="660229E5"/>
    <w:rsid w:val="681C15F4"/>
    <w:rsid w:val="6841548B"/>
    <w:rsid w:val="686035B8"/>
    <w:rsid w:val="68A67F90"/>
    <w:rsid w:val="69117328"/>
    <w:rsid w:val="69512592"/>
    <w:rsid w:val="69687D43"/>
    <w:rsid w:val="6A964375"/>
    <w:rsid w:val="6B5C365E"/>
    <w:rsid w:val="6C1C089F"/>
    <w:rsid w:val="6E820D3D"/>
    <w:rsid w:val="6EAB732A"/>
    <w:rsid w:val="6FB97EE8"/>
    <w:rsid w:val="708617DE"/>
    <w:rsid w:val="70A274C8"/>
    <w:rsid w:val="70A31712"/>
    <w:rsid w:val="71841C05"/>
    <w:rsid w:val="71A23FBF"/>
    <w:rsid w:val="71D20C18"/>
    <w:rsid w:val="71E21F0A"/>
    <w:rsid w:val="71F51817"/>
    <w:rsid w:val="72567BF2"/>
    <w:rsid w:val="732713F9"/>
    <w:rsid w:val="73C53D70"/>
    <w:rsid w:val="73F93E75"/>
    <w:rsid w:val="75A61144"/>
    <w:rsid w:val="75B573E0"/>
    <w:rsid w:val="76134952"/>
    <w:rsid w:val="76444C9B"/>
    <w:rsid w:val="764D51BD"/>
    <w:rsid w:val="765A4690"/>
    <w:rsid w:val="76A02D48"/>
    <w:rsid w:val="76E509A9"/>
    <w:rsid w:val="771B4890"/>
    <w:rsid w:val="78DF069B"/>
    <w:rsid w:val="78F011A8"/>
    <w:rsid w:val="797B4DE9"/>
    <w:rsid w:val="7A4378E7"/>
    <w:rsid w:val="7A5B02AE"/>
    <w:rsid w:val="7A9A5F08"/>
    <w:rsid w:val="7AAF1C8B"/>
    <w:rsid w:val="7AE12C72"/>
    <w:rsid w:val="7B986DAF"/>
    <w:rsid w:val="7C9D7B1D"/>
    <w:rsid w:val="7CB05DFD"/>
    <w:rsid w:val="7E88374F"/>
    <w:rsid w:val="7F2625F6"/>
    <w:rsid w:val="7F321090"/>
    <w:rsid w:val="7F3B3025"/>
    <w:rsid w:val="7FDF27E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FollowedHyperlink"/>
    <w:basedOn w:val="3"/>
    <w:qFormat/>
    <w:uiPriority w:val="0"/>
    <w:rPr>
      <w:color w:val="4E4D4D"/>
      <w:u w:val="none"/>
    </w:rPr>
  </w:style>
  <w:style w:type="character" w:styleId="5">
    <w:name w:val="Hyperlink"/>
    <w:basedOn w:val="3"/>
    <w:qFormat/>
    <w:uiPriority w:val="0"/>
    <w:rPr>
      <w:color w:val="C8262B"/>
      <w:u w:val="none"/>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Default"/>
    <w:qFormat/>
    <w:uiPriority w:val="0"/>
    <w:pPr>
      <w:widowControl w:val="0"/>
      <w:autoSpaceDE w:val="0"/>
      <w:autoSpaceDN w:val="0"/>
      <w:adjustRightInd w:val="0"/>
    </w:pPr>
    <w:rPr>
      <w:rFonts w:ascii="Times New Roman" w:hAnsi="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2016-11-30T08:39:00Z</dcterms:created>
  <dc:creator>dell</dc:creator>
  <cp:lastModifiedBy>dell</cp:lastModifiedBy>
  <dcterms:modified xsi:type="dcterms:W3CDTF">2017-11-09T07:29:45Z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